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DCA" w:rsidRDefault="005B2DCA" w:rsidP="005B2DCA">
      <w:pPr>
        <w:contextualSpacing/>
        <w:jc w:val="center"/>
      </w:pPr>
      <w:bookmarkStart w:id="0" w:name="_GoBack"/>
      <w:bookmarkEnd w:id="0"/>
      <w:r>
        <w:t>Aurora University</w:t>
      </w:r>
    </w:p>
    <w:p w:rsidR="005B2DCA" w:rsidRPr="005B2DCA" w:rsidRDefault="005B2DCA" w:rsidP="005B2DCA">
      <w:pPr>
        <w:contextualSpacing/>
        <w:jc w:val="center"/>
        <w:rPr>
          <w:b/>
        </w:rPr>
      </w:pPr>
      <w:r w:rsidRPr="005B2DCA">
        <w:rPr>
          <w:b/>
        </w:rPr>
        <w:t>College of Education</w:t>
      </w:r>
    </w:p>
    <w:p w:rsidR="005B2DCA" w:rsidRPr="005B2DCA" w:rsidRDefault="005B2DCA" w:rsidP="005B2DCA">
      <w:pPr>
        <w:contextualSpacing/>
        <w:jc w:val="center"/>
        <w:rPr>
          <w:b/>
        </w:rPr>
      </w:pPr>
      <w:r w:rsidRPr="005B2DCA">
        <w:rPr>
          <w:b/>
        </w:rPr>
        <w:t>Course Syllabus</w:t>
      </w:r>
    </w:p>
    <w:p w:rsidR="005B2DCA" w:rsidRPr="005B2DCA" w:rsidRDefault="005B2DCA" w:rsidP="005B2DCA">
      <w:pPr>
        <w:contextualSpacing/>
        <w:jc w:val="center"/>
        <w:rPr>
          <w:b/>
        </w:rPr>
      </w:pPr>
      <w:r w:rsidRPr="005B2DCA">
        <w:rPr>
          <w:b/>
        </w:rPr>
        <w:t>T</w:t>
      </w:r>
      <w:r w:rsidR="00C75DCC">
        <w:rPr>
          <w:b/>
        </w:rPr>
        <w:t>erm/Year</w:t>
      </w:r>
    </w:p>
    <w:p w:rsidR="005B2DCA" w:rsidRDefault="005B2DCA" w:rsidP="005B2DCA"/>
    <w:p w:rsidR="005B2DCA" w:rsidRPr="005B2DCA" w:rsidRDefault="005B2DCA" w:rsidP="005B2DCA">
      <w:pPr>
        <w:contextualSpacing/>
        <w:rPr>
          <w:b/>
        </w:rPr>
      </w:pPr>
      <w:r w:rsidRPr="005B2DCA">
        <w:rPr>
          <w:b/>
        </w:rPr>
        <w:t>Course Code: EDU 6210 3 SH</w:t>
      </w:r>
    </w:p>
    <w:p w:rsidR="005B2DCA" w:rsidRPr="005B2DCA" w:rsidRDefault="005B2DCA" w:rsidP="005B2DCA">
      <w:pPr>
        <w:contextualSpacing/>
        <w:rPr>
          <w:b/>
        </w:rPr>
      </w:pPr>
      <w:r w:rsidRPr="005B2DCA">
        <w:rPr>
          <w:b/>
        </w:rPr>
        <w:t>Course Title: Planning and Developing Instructional Media I</w:t>
      </w:r>
    </w:p>
    <w:p w:rsidR="005B2DCA" w:rsidRPr="005B2DCA" w:rsidRDefault="005B2DCA" w:rsidP="005B2DCA">
      <w:pPr>
        <w:contextualSpacing/>
        <w:rPr>
          <w:b/>
        </w:rPr>
      </w:pPr>
      <w:r w:rsidRPr="005B2DCA">
        <w:rPr>
          <w:b/>
        </w:rPr>
        <w:t>Instructor:</w:t>
      </w:r>
    </w:p>
    <w:p w:rsidR="005B2DCA" w:rsidRPr="005B2DCA" w:rsidRDefault="005B2DCA" w:rsidP="005B2DCA">
      <w:pPr>
        <w:contextualSpacing/>
        <w:rPr>
          <w:b/>
        </w:rPr>
      </w:pPr>
      <w:r w:rsidRPr="005B2DCA">
        <w:rPr>
          <w:b/>
        </w:rPr>
        <w:t>Location:</w:t>
      </w:r>
    </w:p>
    <w:p w:rsidR="005B2DCA" w:rsidRPr="005B2DCA" w:rsidRDefault="005B2DCA" w:rsidP="005B2DCA">
      <w:pPr>
        <w:contextualSpacing/>
        <w:rPr>
          <w:b/>
        </w:rPr>
      </w:pPr>
      <w:r w:rsidRPr="005B2DCA">
        <w:rPr>
          <w:b/>
        </w:rPr>
        <w:t>T line:</w:t>
      </w:r>
    </w:p>
    <w:p w:rsidR="005B2DCA" w:rsidRPr="005B2DCA" w:rsidRDefault="005B2DCA" w:rsidP="005B2DCA">
      <w:pPr>
        <w:contextualSpacing/>
        <w:rPr>
          <w:b/>
        </w:rPr>
      </w:pPr>
      <w:r w:rsidRPr="005B2DCA">
        <w:rPr>
          <w:b/>
        </w:rPr>
        <w:t>Cell Phone:</w:t>
      </w:r>
    </w:p>
    <w:p w:rsidR="005B2DCA" w:rsidRPr="005B2DCA" w:rsidRDefault="005B2DCA" w:rsidP="005B2DCA">
      <w:pPr>
        <w:contextualSpacing/>
        <w:rPr>
          <w:b/>
        </w:rPr>
      </w:pPr>
      <w:r w:rsidRPr="005B2DCA">
        <w:rPr>
          <w:b/>
        </w:rPr>
        <w:t>E-Mail:</w:t>
      </w:r>
    </w:p>
    <w:p w:rsidR="005B2DCA" w:rsidRDefault="005B2DCA" w:rsidP="005B2DCA">
      <w:pPr>
        <w:contextualSpacing/>
      </w:pPr>
    </w:p>
    <w:p w:rsidR="005B2DCA" w:rsidRDefault="005B2DCA" w:rsidP="005B2DCA">
      <w:pPr>
        <w:contextualSpacing/>
      </w:pPr>
      <w:r w:rsidRPr="005B2DCA">
        <w:rPr>
          <w:b/>
        </w:rPr>
        <w:t>Aurora University Mission Statement:</w:t>
      </w:r>
      <w:r>
        <w:t xml:space="preserve"> An Inclusive community dedicated to the transformative power of learning.</w:t>
      </w:r>
    </w:p>
    <w:p w:rsidR="005B2DCA" w:rsidRDefault="005B2DCA" w:rsidP="005B2DCA">
      <w:pPr>
        <w:contextualSpacing/>
      </w:pPr>
      <w:r w:rsidRPr="005B2DCA">
        <w:rPr>
          <w:b/>
        </w:rPr>
        <w:t>Conceptual Framework Vision Statement:</w:t>
      </w:r>
      <w:r>
        <w:t xml:space="preserve"> Excellence through collaborative communities of learners.</w:t>
      </w:r>
    </w:p>
    <w:p w:rsidR="005B2DCA" w:rsidRDefault="005B2DCA" w:rsidP="005B2DCA">
      <w:pPr>
        <w:contextualSpacing/>
      </w:pPr>
    </w:p>
    <w:p w:rsidR="005B2DCA" w:rsidRPr="005B2DCA" w:rsidRDefault="005B2DCA" w:rsidP="005B2DCA">
      <w:pPr>
        <w:contextualSpacing/>
        <w:rPr>
          <w:b/>
        </w:rPr>
      </w:pPr>
      <w:r w:rsidRPr="005B2DCA">
        <w:rPr>
          <w:b/>
        </w:rPr>
        <w:t>Course description:</w:t>
      </w:r>
    </w:p>
    <w:p w:rsidR="005B2DCA" w:rsidRDefault="005B2DCA" w:rsidP="005B2DCA">
      <w:pPr>
        <w:contextualSpacing/>
      </w:pPr>
      <w:r>
        <w:t>In this course the candidates will examine the responsibilities of the reading specialist within the context of a school district and the surrounding community. Topics include accessing, gathering, and evaluating district-level data related to reading; planning professional development; becoming informed about budgeting for curriculum and reading programs; communicating with staff, administration, and public; securing funding; and continuing personal development as a reading professional.</w:t>
      </w:r>
    </w:p>
    <w:p w:rsidR="005B2DCA" w:rsidRDefault="005B2DCA" w:rsidP="005B2DCA">
      <w:pPr>
        <w:contextualSpacing/>
      </w:pPr>
    </w:p>
    <w:p w:rsidR="005B2DCA" w:rsidRPr="005B2DCA" w:rsidRDefault="005B2DCA" w:rsidP="005B2DCA">
      <w:pPr>
        <w:contextualSpacing/>
        <w:rPr>
          <w:b/>
        </w:rPr>
      </w:pPr>
      <w:r w:rsidRPr="005B2DCA">
        <w:rPr>
          <w:b/>
        </w:rPr>
        <w:t>Text(s) and Required Readings:</w:t>
      </w:r>
    </w:p>
    <w:p w:rsidR="005B2DCA" w:rsidRDefault="005B2DCA" w:rsidP="005B2DCA">
      <w:pPr>
        <w:contextualSpacing/>
      </w:pPr>
      <w:proofErr w:type="gramStart"/>
      <w:r>
        <w:t>Selected reacting from various online sites.</w:t>
      </w:r>
      <w:proofErr w:type="gramEnd"/>
    </w:p>
    <w:p w:rsidR="005B2DCA" w:rsidRDefault="005B2DCA" w:rsidP="005B2DCA">
      <w:pPr>
        <w:contextualSpacing/>
      </w:pPr>
    </w:p>
    <w:p w:rsidR="005B2DCA" w:rsidRDefault="005B2DCA" w:rsidP="005B2DCA">
      <w:pPr>
        <w:contextualSpacing/>
      </w:pPr>
    </w:p>
    <w:p w:rsidR="005B2DCA" w:rsidRPr="005B2DCA" w:rsidRDefault="005B2DCA" w:rsidP="005B2DCA">
      <w:pPr>
        <w:contextualSpacing/>
        <w:rPr>
          <w:b/>
        </w:rPr>
      </w:pPr>
      <w:r w:rsidRPr="005B2DCA">
        <w:rPr>
          <w:b/>
        </w:rPr>
        <w:t>Teaching Methods / Class Format:</w:t>
      </w:r>
    </w:p>
    <w:p w:rsidR="005B2DCA" w:rsidRDefault="005B2DCA" w:rsidP="005B2DCA">
      <w:pPr>
        <w:contextualSpacing/>
      </w:pPr>
      <w:r>
        <w:t>This course is developed to be a blended course being held both in a classroom as well as online.</w:t>
      </w:r>
    </w:p>
    <w:p w:rsidR="0031525F" w:rsidRDefault="005B2DCA" w:rsidP="005B2DCA">
      <w:pPr>
        <w:contextualSpacing/>
      </w:pPr>
      <w:r>
        <w:t>Students will need to have high speed access to the Internet to complete the activities in this course. This course is 50% in classroom and 50% online.</w:t>
      </w:r>
    </w:p>
    <w:p w:rsidR="00C75DCC" w:rsidRDefault="00C75DCC"/>
    <w:p w:rsidR="00F456B8" w:rsidRDefault="00F456B8" w:rsidP="005B2DCA">
      <w:pPr>
        <w:contextualSpacing/>
      </w:pPr>
    </w:p>
    <w:p w:rsidR="00C75DCC" w:rsidRDefault="00C75DCC">
      <w:pPr>
        <w:rPr>
          <w:b/>
        </w:rPr>
      </w:pPr>
      <w:r>
        <w:rPr>
          <w:b/>
        </w:rPr>
        <w:br w:type="page"/>
      </w:r>
    </w:p>
    <w:p w:rsidR="00102BB9" w:rsidRPr="00180883" w:rsidRDefault="00102BB9" w:rsidP="00102BB9">
      <w:pPr>
        <w:spacing w:after="0" w:line="240" w:lineRule="auto"/>
        <w:jc w:val="center"/>
        <w:rPr>
          <w:rFonts w:ascii="Arial" w:hAnsi="Arial" w:cs="Arial"/>
          <w:b/>
          <w:sz w:val="28"/>
          <w:szCs w:val="28"/>
        </w:rPr>
      </w:pPr>
      <w:r w:rsidRPr="00180883">
        <w:rPr>
          <w:rFonts w:ascii="Arial" w:hAnsi="Arial" w:cs="Arial"/>
          <w:b/>
          <w:sz w:val="28"/>
          <w:szCs w:val="28"/>
        </w:rPr>
        <w:lastRenderedPageBreak/>
        <w:t>Aurora University Professional Unit</w:t>
      </w:r>
    </w:p>
    <w:p w:rsidR="00102BB9" w:rsidRPr="00180883" w:rsidRDefault="00102BB9" w:rsidP="00102BB9">
      <w:pPr>
        <w:spacing w:after="0" w:line="240" w:lineRule="auto"/>
        <w:jc w:val="center"/>
        <w:rPr>
          <w:rFonts w:ascii="Arial" w:hAnsi="Arial" w:cs="Arial"/>
          <w:b/>
          <w:sz w:val="28"/>
          <w:szCs w:val="28"/>
        </w:rPr>
      </w:pPr>
      <w:r w:rsidRPr="00180883">
        <w:rPr>
          <w:rFonts w:ascii="Arial" w:hAnsi="Arial" w:cs="Arial"/>
          <w:b/>
          <w:sz w:val="28"/>
          <w:szCs w:val="28"/>
        </w:rPr>
        <w:t>Conceptual Framework</w:t>
      </w:r>
    </w:p>
    <w:p w:rsidR="00102BB9" w:rsidRPr="00180883"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rPr>
          <w:rFonts w:ascii="Arial" w:hAnsi="Arial" w:cs="Arial"/>
          <w:b/>
          <w:szCs w:val="24"/>
        </w:rPr>
      </w:pPr>
      <w:r w:rsidRPr="00180883">
        <w:rPr>
          <w:rFonts w:ascii="Arial" w:hAnsi="Arial" w:cs="Arial"/>
          <w:b/>
          <w:szCs w:val="24"/>
        </w:rPr>
        <w:t>Aurora University Mission Statement:</w:t>
      </w:r>
    </w:p>
    <w:p w:rsidR="00102BB9" w:rsidRDefault="00102BB9" w:rsidP="00102BB9">
      <w:pPr>
        <w:spacing w:after="0" w:line="240" w:lineRule="auto"/>
        <w:rPr>
          <w:rFonts w:ascii="Arial" w:hAnsi="Arial" w:cs="Arial"/>
          <w:sz w:val="20"/>
          <w:szCs w:val="20"/>
        </w:rPr>
      </w:pPr>
      <w:r w:rsidRPr="00180883">
        <w:rPr>
          <w:rFonts w:ascii="Arial" w:hAnsi="Arial" w:cs="Arial"/>
          <w:sz w:val="20"/>
          <w:szCs w:val="20"/>
        </w:rPr>
        <w:tab/>
      </w:r>
    </w:p>
    <w:p w:rsidR="00102BB9" w:rsidRPr="00180883" w:rsidRDefault="00102BB9" w:rsidP="00102BB9">
      <w:pPr>
        <w:spacing w:after="0" w:line="240" w:lineRule="auto"/>
        <w:ind w:left="720"/>
        <w:rPr>
          <w:rFonts w:ascii="Arial" w:hAnsi="Arial" w:cs="Arial"/>
          <w:sz w:val="20"/>
          <w:szCs w:val="20"/>
        </w:rPr>
      </w:pPr>
      <w:r w:rsidRPr="00180883">
        <w:rPr>
          <w:rFonts w:ascii="Arial" w:hAnsi="Arial" w:cs="Arial"/>
          <w:sz w:val="20"/>
          <w:szCs w:val="20"/>
        </w:rPr>
        <w:t>An inclusive community dedicated to the transformative power of learning.</w:t>
      </w:r>
    </w:p>
    <w:p w:rsidR="00102BB9"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rPr>
          <w:rFonts w:ascii="Arial" w:hAnsi="Arial" w:cs="Arial"/>
          <w:b/>
          <w:szCs w:val="24"/>
        </w:rPr>
      </w:pPr>
      <w:r w:rsidRPr="00180883">
        <w:rPr>
          <w:rFonts w:ascii="Arial" w:hAnsi="Arial" w:cs="Arial"/>
          <w:b/>
          <w:szCs w:val="24"/>
        </w:rPr>
        <w:t>The Mission of the Unit:</w:t>
      </w:r>
    </w:p>
    <w:p w:rsidR="00102BB9" w:rsidRPr="00180883"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ind w:left="720"/>
        <w:rPr>
          <w:rFonts w:ascii="Arial" w:hAnsi="Arial" w:cs="Arial"/>
          <w:sz w:val="20"/>
          <w:szCs w:val="20"/>
        </w:rPr>
      </w:pPr>
      <w:r w:rsidRPr="00180883">
        <w:rPr>
          <w:rFonts w:ascii="Arial" w:hAnsi="Arial" w:cs="Arial"/>
          <w:sz w:val="20"/>
          <w:szCs w:val="20"/>
        </w:rPr>
        <w:t>The unit is dedicated to preparing competent and qualified professional educators who are dedicated to excellence and continuous learning for themselves and their students.  The preparation process occurs within a collaborative environment, where the curriculum equips our candidates with knowledge, skills, and dispositions to educate all P-12 learners.  Our candidates are empowered to create and support communities where integrity, citizenship, and reflective practice are modeled.</w:t>
      </w:r>
    </w:p>
    <w:p w:rsidR="00102BB9"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rPr>
          <w:rFonts w:ascii="Arial" w:hAnsi="Arial" w:cs="Arial"/>
          <w:b/>
          <w:szCs w:val="24"/>
        </w:rPr>
      </w:pPr>
      <w:r w:rsidRPr="00180883">
        <w:rPr>
          <w:rFonts w:ascii="Arial" w:hAnsi="Arial" w:cs="Arial"/>
          <w:b/>
          <w:szCs w:val="24"/>
        </w:rPr>
        <w:t>The Vision of the Unit:</w:t>
      </w:r>
    </w:p>
    <w:p w:rsidR="00102BB9" w:rsidRPr="00180883"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rPr>
          <w:rFonts w:ascii="Arial" w:hAnsi="Arial" w:cs="Arial"/>
          <w:b/>
          <w:sz w:val="20"/>
          <w:szCs w:val="20"/>
        </w:rPr>
      </w:pPr>
      <w:r w:rsidRPr="00180883">
        <w:rPr>
          <w:rFonts w:ascii="Arial" w:hAnsi="Arial" w:cs="Arial"/>
          <w:sz w:val="20"/>
          <w:szCs w:val="20"/>
        </w:rPr>
        <w:tab/>
      </w:r>
      <w:proofErr w:type="gramStart"/>
      <w:r w:rsidRPr="00180883">
        <w:rPr>
          <w:rFonts w:ascii="Arial" w:hAnsi="Arial" w:cs="Arial"/>
          <w:sz w:val="20"/>
          <w:szCs w:val="20"/>
        </w:rPr>
        <w:t>Excellence throu</w:t>
      </w:r>
      <w:r>
        <w:rPr>
          <w:rFonts w:ascii="Arial" w:hAnsi="Arial" w:cs="Arial"/>
          <w:sz w:val="20"/>
          <w:szCs w:val="20"/>
        </w:rPr>
        <w:t>gh continuous learning communities</w:t>
      </w:r>
      <w:r w:rsidRPr="00180883">
        <w:rPr>
          <w:rFonts w:ascii="Arial" w:hAnsi="Arial" w:cs="Arial"/>
          <w:sz w:val="20"/>
          <w:szCs w:val="20"/>
        </w:rPr>
        <w:t>.</w:t>
      </w:r>
      <w:proofErr w:type="gramEnd"/>
      <w:r w:rsidRPr="00180883">
        <w:rPr>
          <w:rFonts w:ascii="Arial" w:hAnsi="Arial" w:cs="Arial"/>
          <w:b/>
          <w:sz w:val="20"/>
          <w:szCs w:val="20"/>
        </w:rPr>
        <w:t xml:space="preserve"> </w:t>
      </w:r>
    </w:p>
    <w:p w:rsidR="00102BB9" w:rsidRDefault="00102BB9" w:rsidP="00102BB9">
      <w:pPr>
        <w:spacing w:after="0" w:line="240" w:lineRule="auto"/>
        <w:rPr>
          <w:rFonts w:ascii="Arial" w:hAnsi="Arial" w:cs="Arial"/>
          <w:b/>
          <w:sz w:val="20"/>
          <w:szCs w:val="20"/>
        </w:rPr>
      </w:pPr>
      <w:r>
        <w:rPr>
          <w:rFonts w:ascii="Arial" w:hAnsi="Arial" w:cs="Arial"/>
          <w:b/>
          <w:noProof/>
          <w:sz w:val="20"/>
          <w:szCs w:val="20"/>
        </w:rPr>
        <w:drawing>
          <wp:anchor distT="0" distB="0" distL="114300" distR="114300" simplePos="0" relativeHeight="251659264" behindDoc="1" locked="0" layoutInCell="1" allowOverlap="1">
            <wp:simplePos x="0" y="0"/>
            <wp:positionH relativeFrom="column">
              <wp:posOffset>1085850</wp:posOffset>
            </wp:positionH>
            <wp:positionV relativeFrom="paragraph">
              <wp:posOffset>1905</wp:posOffset>
            </wp:positionV>
            <wp:extent cx="3895725" cy="3019425"/>
            <wp:effectExtent l="19050" t="0" r="9525" b="0"/>
            <wp:wrapNone/>
            <wp:docPr id="1" name="Picture 0" descr="COE_720029_Conceptual Framework Graphic v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E_720029_Conceptual Framework Graphic v5-01.jpg"/>
                    <pic:cNvPicPr/>
                  </pic:nvPicPr>
                  <pic:blipFill>
                    <a:blip r:embed="rId8" cstate="print"/>
                    <a:stretch>
                      <a:fillRect/>
                    </a:stretch>
                  </pic:blipFill>
                  <pic:spPr>
                    <a:xfrm>
                      <a:off x="0" y="0"/>
                      <a:ext cx="3895725" cy="3019425"/>
                    </a:xfrm>
                    <a:prstGeom prst="rect">
                      <a:avLst/>
                    </a:prstGeom>
                  </pic:spPr>
                </pic:pic>
              </a:graphicData>
            </a:graphic>
          </wp:anchor>
        </w:drawing>
      </w:r>
    </w:p>
    <w:p w:rsidR="00102BB9" w:rsidRPr="00180883" w:rsidRDefault="00102BB9" w:rsidP="00102BB9">
      <w:pPr>
        <w:spacing w:after="0" w:line="240" w:lineRule="auto"/>
        <w:rPr>
          <w:rFonts w:ascii="Arial" w:hAnsi="Arial" w:cs="Arial"/>
          <w:b/>
          <w:szCs w:val="24"/>
        </w:rPr>
      </w:pPr>
      <w:r w:rsidRPr="00180883">
        <w:rPr>
          <w:rFonts w:ascii="Arial" w:hAnsi="Arial" w:cs="Arial"/>
          <w:b/>
          <w:szCs w:val="24"/>
        </w:rPr>
        <w:t>Visualization of the Conceptual Framework</w:t>
      </w:r>
    </w:p>
    <w:p w:rsidR="00102BB9" w:rsidRDefault="00102BB9" w:rsidP="00102BB9">
      <w:pPr>
        <w:spacing w:after="0" w:line="240" w:lineRule="auto"/>
        <w:rPr>
          <w:rFonts w:ascii="Arial" w:hAnsi="Arial" w:cs="Arial"/>
          <w:b/>
          <w:sz w:val="20"/>
          <w:szCs w:val="20"/>
        </w:rPr>
      </w:pPr>
    </w:p>
    <w:p w:rsidR="00102BB9"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rPr>
          <w:rFonts w:ascii="Arial" w:hAnsi="Arial" w:cs="Arial"/>
          <w:b/>
          <w:sz w:val="20"/>
          <w:szCs w:val="20"/>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Default="00102BB9" w:rsidP="00102BB9">
      <w:pPr>
        <w:spacing w:after="0" w:line="240" w:lineRule="auto"/>
        <w:rPr>
          <w:rFonts w:ascii="Arial" w:hAnsi="Arial" w:cs="Arial"/>
          <w:b/>
          <w:szCs w:val="24"/>
        </w:rPr>
      </w:pPr>
    </w:p>
    <w:p w:rsidR="00102BB9" w:rsidRPr="00180883" w:rsidRDefault="00102BB9" w:rsidP="00102BB9">
      <w:pPr>
        <w:spacing w:after="0" w:line="240" w:lineRule="auto"/>
        <w:rPr>
          <w:rFonts w:ascii="Arial" w:hAnsi="Arial" w:cs="Arial"/>
          <w:b/>
          <w:szCs w:val="24"/>
        </w:rPr>
      </w:pPr>
      <w:r w:rsidRPr="00180883">
        <w:rPr>
          <w:rFonts w:ascii="Arial" w:hAnsi="Arial" w:cs="Arial"/>
          <w:b/>
          <w:szCs w:val="24"/>
        </w:rPr>
        <w:t>Organizing Concepts:</w:t>
      </w:r>
    </w:p>
    <w:p w:rsidR="00102BB9" w:rsidRPr="00180883" w:rsidRDefault="00102BB9" w:rsidP="00102BB9">
      <w:pPr>
        <w:spacing w:after="0" w:line="240" w:lineRule="auto"/>
        <w:ind w:left="360"/>
        <w:rPr>
          <w:rFonts w:ascii="Arial" w:hAnsi="Arial" w:cs="Arial"/>
          <w:b/>
          <w:sz w:val="20"/>
          <w:szCs w:val="20"/>
        </w:rPr>
      </w:pPr>
    </w:p>
    <w:p w:rsidR="00102BB9" w:rsidRDefault="00102BB9" w:rsidP="00102BB9">
      <w:pPr>
        <w:pStyle w:val="ListParagraph"/>
        <w:numPr>
          <w:ilvl w:val="0"/>
          <w:numId w:val="9"/>
        </w:numPr>
        <w:spacing w:after="0" w:line="240" w:lineRule="auto"/>
        <w:ind w:left="360"/>
        <w:rPr>
          <w:rFonts w:ascii="Arial" w:hAnsi="Arial" w:cs="Arial"/>
          <w:b/>
          <w:sz w:val="20"/>
          <w:szCs w:val="20"/>
        </w:rPr>
      </w:pPr>
      <w:r w:rsidRPr="00180883">
        <w:rPr>
          <w:rFonts w:ascii="Arial" w:hAnsi="Arial" w:cs="Arial"/>
          <w:b/>
          <w:sz w:val="20"/>
          <w:szCs w:val="20"/>
        </w:rPr>
        <w:t>COLLABORATION</w:t>
      </w:r>
    </w:p>
    <w:p w:rsidR="00102BB9" w:rsidRPr="00180883" w:rsidRDefault="00102BB9" w:rsidP="00102BB9">
      <w:pPr>
        <w:spacing w:after="0" w:line="240" w:lineRule="auto"/>
        <w:rPr>
          <w:rFonts w:ascii="Arial" w:hAnsi="Arial" w:cs="Arial"/>
          <w:b/>
          <w:sz w:val="20"/>
          <w:szCs w:val="20"/>
        </w:rPr>
      </w:pPr>
    </w:p>
    <w:p w:rsidR="00102BB9" w:rsidRPr="00180883" w:rsidRDefault="00102BB9" w:rsidP="00102BB9">
      <w:pPr>
        <w:pStyle w:val="ListParagraph"/>
        <w:spacing w:after="0" w:line="240" w:lineRule="auto"/>
        <w:ind w:left="360"/>
        <w:rPr>
          <w:rFonts w:ascii="Arial" w:hAnsi="Arial" w:cs="Arial"/>
          <w:sz w:val="20"/>
          <w:szCs w:val="20"/>
        </w:rPr>
      </w:pPr>
      <w:r w:rsidRPr="00180883">
        <w:rPr>
          <w:rFonts w:ascii="Arial" w:hAnsi="Arial" w:cs="Arial"/>
          <w:sz w:val="20"/>
          <w:szCs w:val="20"/>
        </w:rPr>
        <w:t xml:space="preserve">The unit’s goal is to produce collaborative educational professionals who understand “their roles and responsibilities as professionals in schools that must prepare all students for equitable participation in a democratic society” (Darling-Hammond &amp; </w:t>
      </w:r>
      <w:proofErr w:type="spellStart"/>
      <w:r w:rsidRPr="00180883">
        <w:rPr>
          <w:rFonts w:ascii="Arial" w:hAnsi="Arial" w:cs="Arial"/>
          <w:sz w:val="20"/>
          <w:szCs w:val="20"/>
        </w:rPr>
        <w:t>Bradsford</w:t>
      </w:r>
      <w:proofErr w:type="spellEnd"/>
      <w:r w:rsidRPr="00180883">
        <w:rPr>
          <w:rFonts w:ascii="Arial" w:hAnsi="Arial" w:cs="Arial"/>
          <w:sz w:val="20"/>
          <w:szCs w:val="20"/>
        </w:rPr>
        <w:t>, 2005, p. 11). Many of our teacher candidates will seemingly work in isolation and view their classrooms as their own domains.  In reality, however, “Quality teaching is not an individual accomplishment, it is the result of a collaborative culture that empowers teachers to team up to improve student learning beyond what any of them can achieve alone” (Carroll, 2009, p. 13).</w:t>
      </w:r>
    </w:p>
    <w:p w:rsidR="00102BB9" w:rsidRPr="00180883" w:rsidRDefault="00102BB9" w:rsidP="00102BB9">
      <w:pPr>
        <w:pStyle w:val="ListParagraph"/>
        <w:spacing w:after="0" w:line="240" w:lineRule="auto"/>
        <w:ind w:left="360"/>
        <w:rPr>
          <w:rFonts w:ascii="Arial" w:hAnsi="Arial" w:cs="Arial"/>
          <w:sz w:val="20"/>
          <w:szCs w:val="20"/>
        </w:rPr>
      </w:pPr>
    </w:p>
    <w:p w:rsidR="00102BB9" w:rsidRPr="00180883" w:rsidRDefault="00102BB9" w:rsidP="00102BB9">
      <w:pPr>
        <w:pStyle w:val="ListParagraph"/>
        <w:spacing w:after="0" w:line="240" w:lineRule="auto"/>
        <w:ind w:left="360"/>
        <w:rPr>
          <w:rFonts w:ascii="Arial" w:hAnsi="Arial" w:cs="Arial"/>
          <w:sz w:val="20"/>
          <w:szCs w:val="20"/>
        </w:rPr>
      </w:pPr>
      <w:r w:rsidRPr="00180883">
        <w:rPr>
          <w:rFonts w:ascii="Arial" w:hAnsi="Arial" w:cs="Arial"/>
          <w:sz w:val="20"/>
          <w:szCs w:val="20"/>
        </w:rPr>
        <w:t xml:space="preserve">In a comprehensive study of factors that help students learn at higher levels, it was found that collaboration among teachers was the most powerful strategy to assist with student learning.  This collaboration involved teams of educators establishing essential </w:t>
      </w:r>
      <w:proofErr w:type="spellStart"/>
      <w:r w:rsidRPr="00180883">
        <w:rPr>
          <w:rFonts w:ascii="Arial" w:hAnsi="Arial" w:cs="Arial"/>
          <w:sz w:val="20"/>
          <w:szCs w:val="20"/>
        </w:rPr>
        <w:t>learnings</w:t>
      </w:r>
      <w:proofErr w:type="spellEnd"/>
      <w:r w:rsidRPr="00180883">
        <w:rPr>
          <w:rFonts w:ascii="Arial" w:hAnsi="Arial" w:cs="Arial"/>
          <w:sz w:val="20"/>
          <w:szCs w:val="20"/>
        </w:rPr>
        <w:t xml:space="preserve">, gathering data as evidence of these </w:t>
      </w:r>
      <w:proofErr w:type="spellStart"/>
      <w:r w:rsidRPr="00180883">
        <w:rPr>
          <w:rFonts w:ascii="Arial" w:hAnsi="Arial" w:cs="Arial"/>
          <w:sz w:val="20"/>
          <w:szCs w:val="20"/>
        </w:rPr>
        <w:t>learnings</w:t>
      </w:r>
      <w:proofErr w:type="spellEnd"/>
      <w:r w:rsidRPr="00180883">
        <w:rPr>
          <w:rFonts w:ascii="Arial" w:hAnsi="Arial" w:cs="Arial"/>
          <w:sz w:val="20"/>
          <w:szCs w:val="20"/>
        </w:rPr>
        <w:t xml:space="preserve">, and using the evidence to further plan and improve instruction (Hattie, </w:t>
      </w:r>
      <w:r w:rsidRPr="00180883">
        <w:rPr>
          <w:rFonts w:ascii="Arial" w:hAnsi="Arial" w:cs="Arial"/>
          <w:sz w:val="20"/>
          <w:szCs w:val="20"/>
        </w:rPr>
        <w:lastRenderedPageBreak/>
        <w:t>2009).  Professional collaboration occurs in all walks of the educators’ lives including collaboration with colleagues, support staff, students, parents, administrators, and community stakeholders.</w:t>
      </w:r>
    </w:p>
    <w:p w:rsidR="00102BB9" w:rsidRPr="00180883" w:rsidRDefault="00102BB9" w:rsidP="00102BB9">
      <w:pPr>
        <w:spacing w:after="0" w:line="240" w:lineRule="auto"/>
        <w:rPr>
          <w:rFonts w:ascii="Arial" w:hAnsi="Arial" w:cs="Arial"/>
          <w:sz w:val="20"/>
          <w:szCs w:val="20"/>
        </w:rPr>
      </w:pPr>
    </w:p>
    <w:p w:rsidR="00102BB9" w:rsidRPr="00180883" w:rsidRDefault="00102BB9" w:rsidP="00102BB9">
      <w:pPr>
        <w:pStyle w:val="ListParagraph"/>
        <w:numPr>
          <w:ilvl w:val="0"/>
          <w:numId w:val="9"/>
        </w:numPr>
        <w:spacing w:after="0" w:line="240" w:lineRule="auto"/>
        <w:ind w:left="360"/>
        <w:rPr>
          <w:rFonts w:ascii="Arial" w:hAnsi="Arial" w:cs="Arial"/>
          <w:b/>
          <w:sz w:val="20"/>
          <w:szCs w:val="20"/>
        </w:rPr>
      </w:pPr>
      <w:r w:rsidRPr="00180883">
        <w:rPr>
          <w:rFonts w:ascii="Arial" w:hAnsi="Arial" w:cs="Arial"/>
          <w:b/>
          <w:sz w:val="20"/>
          <w:szCs w:val="20"/>
        </w:rPr>
        <w:t xml:space="preserve"> CURRICULUM</w:t>
      </w:r>
    </w:p>
    <w:p w:rsidR="00102BB9" w:rsidRPr="00180883" w:rsidRDefault="00102BB9" w:rsidP="00102BB9">
      <w:pPr>
        <w:pStyle w:val="ListParagraph"/>
        <w:spacing w:after="0" w:line="240" w:lineRule="auto"/>
        <w:ind w:left="360"/>
        <w:rPr>
          <w:rFonts w:ascii="Arial" w:hAnsi="Arial" w:cs="Arial"/>
          <w:sz w:val="20"/>
          <w:szCs w:val="20"/>
        </w:rPr>
      </w:pPr>
    </w:p>
    <w:p w:rsidR="00102BB9" w:rsidRPr="00180883" w:rsidRDefault="00102BB9" w:rsidP="00102BB9">
      <w:pPr>
        <w:spacing w:after="0" w:line="240" w:lineRule="auto"/>
        <w:ind w:left="360"/>
        <w:rPr>
          <w:rFonts w:ascii="Arial" w:hAnsi="Arial" w:cs="Arial"/>
          <w:sz w:val="20"/>
          <w:szCs w:val="20"/>
        </w:rPr>
      </w:pPr>
      <w:r w:rsidRPr="00180883">
        <w:rPr>
          <w:rFonts w:ascii="Arial" w:hAnsi="Arial" w:cs="Arial"/>
          <w:sz w:val="20"/>
          <w:szCs w:val="20"/>
        </w:rPr>
        <w:t>As foundations for successful teaching practice, research has identified “four different kinds of knowledge essential for expert teaching:  knowledge of content; pedagogical content knowledge; general pedagogical knowledge; and knowledge of learners and learning” (Eggen &amp; Kauchak, 2004, p.7). The Aurora University faculty strives to combine knowledge in these areas with current research-based practices, data-based methodologies, and technological advances to prepare professional educator candidates to meet the varied, diverse, and challenging needs presented by today’s educational systems. Emphasis is placed on the inclusion of broad based knowledge in these areas into an extensive array of field and community-based experiences designed to create optimal learning experiences.</w:t>
      </w:r>
    </w:p>
    <w:p w:rsidR="00102BB9" w:rsidRDefault="00102BB9" w:rsidP="00102BB9">
      <w:pPr>
        <w:spacing w:after="0" w:line="240" w:lineRule="auto"/>
        <w:ind w:left="360"/>
        <w:rPr>
          <w:rFonts w:ascii="Arial" w:hAnsi="Arial" w:cs="Arial"/>
          <w:sz w:val="20"/>
          <w:szCs w:val="20"/>
        </w:rPr>
      </w:pPr>
    </w:p>
    <w:p w:rsidR="00102BB9" w:rsidRPr="00180883" w:rsidRDefault="00102BB9" w:rsidP="00102BB9">
      <w:pPr>
        <w:spacing w:after="0" w:line="240" w:lineRule="auto"/>
        <w:ind w:left="360"/>
        <w:rPr>
          <w:rFonts w:ascii="Arial" w:hAnsi="Arial" w:cs="Arial"/>
          <w:sz w:val="20"/>
          <w:szCs w:val="20"/>
        </w:rPr>
      </w:pPr>
      <w:r w:rsidRPr="00180883">
        <w:rPr>
          <w:rFonts w:ascii="Arial" w:hAnsi="Arial" w:cs="Arial"/>
          <w:sz w:val="20"/>
          <w:szCs w:val="20"/>
        </w:rPr>
        <w:t xml:space="preserve">Perhaps the most obvious of the “knowledges” essential for school professionals is knowledge about learners and learning.  Inspired by the research of Linda Darling-Hammond, all professional educator candidates enrolled in the university’s licensure programs are instructed to analyze what they are teaching and whom they are teaching. This happens when educators reflect on how to engage and sustain </w:t>
      </w:r>
      <w:proofErr w:type="gramStart"/>
      <w:r w:rsidRPr="00180883">
        <w:rPr>
          <w:rFonts w:ascii="Arial" w:hAnsi="Arial" w:cs="Arial"/>
          <w:sz w:val="20"/>
          <w:szCs w:val="20"/>
        </w:rPr>
        <w:t>learning</w:t>
      </w:r>
      <w:proofErr w:type="gramEnd"/>
      <w:r w:rsidRPr="00180883">
        <w:rPr>
          <w:rFonts w:ascii="Arial" w:hAnsi="Arial" w:cs="Arial"/>
          <w:sz w:val="20"/>
          <w:szCs w:val="20"/>
        </w:rPr>
        <w:t xml:space="preserve"> (Linda-Darling Hammond, 2006).</w:t>
      </w:r>
    </w:p>
    <w:p w:rsidR="00102BB9" w:rsidRPr="00180883"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rPr>
          <w:rFonts w:ascii="Arial" w:hAnsi="Arial" w:cs="Arial"/>
          <w:b/>
          <w:sz w:val="20"/>
          <w:szCs w:val="20"/>
        </w:rPr>
      </w:pPr>
    </w:p>
    <w:p w:rsidR="00102BB9" w:rsidRDefault="00102BB9" w:rsidP="00102BB9">
      <w:pPr>
        <w:pStyle w:val="ListParagraph"/>
        <w:numPr>
          <w:ilvl w:val="0"/>
          <w:numId w:val="9"/>
        </w:numPr>
        <w:spacing w:after="0" w:line="240" w:lineRule="auto"/>
        <w:ind w:left="360"/>
        <w:rPr>
          <w:rFonts w:ascii="Arial" w:hAnsi="Arial" w:cs="Arial"/>
          <w:b/>
          <w:sz w:val="20"/>
          <w:szCs w:val="20"/>
        </w:rPr>
      </w:pPr>
      <w:r w:rsidRPr="00180883">
        <w:rPr>
          <w:rFonts w:ascii="Arial" w:hAnsi="Arial" w:cs="Arial"/>
          <w:b/>
          <w:sz w:val="20"/>
          <w:szCs w:val="20"/>
        </w:rPr>
        <w:t>COMMUNITY</w:t>
      </w:r>
    </w:p>
    <w:p w:rsidR="00102BB9" w:rsidRPr="00180883" w:rsidRDefault="00102BB9" w:rsidP="00102BB9">
      <w:pPr>
        <w:spacing w:after="0" w:line="240" w:lineRule="auto"/>
        <w:rPr>
          <w:rFonts w:ascii="Arial" w:hAnsi="Arial" w:cs="Arial"/>
          <w:b/>
          <w:sz w:val="20"/>
          <w:szCs w:val="20"/>
        </w:rPr>
      </w:pPr>
    </w:p>
    <w:p w:rsidR="00102BB9" w:rsidRPr="00180883" w:rsidRDefault="00102BB9" w:rsidP="00102BB9">
      <w:pPr>
        <w:spacing w:after="0" w:line="240" w:lineRule="auto"/>
        <w:ind w:left="360"/>
        <w:rPr>
          <w:rFonts w:ascii="Arial" w:eastAsia="Calibri" w:hAnsi="Arial" w:cs="Arial"/>
          <w:i/>
          <w:sz w:val="20"/>
          <w:szCs w:val="20"/>
        </w:rPr>
      </w:pPr>
      <w:r w:rsidRPr="00180883">
        <w:rPr>
          <w:rFonts w:ascii="Arial" w:eastAsia="Calibri" w:hAnsi="Arial" w:cs="Arial"/>
          <w:sz w:val="20"/>
          <w:szCs w:val="20"/>
        </w:rPr>
        <w:t xml:space="preserve">There is abundant research linking higher levels of student achievement to educators who work in the collaborative culture of a professional learning community.  </w:t>
      </w:r>
      <w:proofErr w:type="gramStart"/>
      <w:r w:rsidRPr="00180883">
        <w:rPr>
          <w:rFonts w:ascii="Arial" w:eastAsia="Calibri" w:hAnsi="Arial" w:cs="Arial"/>
          <w:sz w:val="20"/>
          <w:szCs w:val="20"/>
        </w:rPr>
        <w:t>(</w:t>
      </w:r>
      <w:proofErr w:type="spellStart"/>
      <w:r w:rsidRPr="00180883">
        <w:rPr>
          <w:rFonts w:ascii="Arial" w:eastAsia="Calibri" w:hAnsi="Arial" w:cs="Arial"/>
          <w:sz w:val="20"/>
          <w:szCs w:val="20"/>
        </w:rPr>
        <w:t>DuFour</w:t>
      </w:r>
      <w:proofErr w:type="spellEnd"/>
      <w:r w:rsidRPr="00180883">
        <w:rPr>
          <w:rFonts w:ascii="Arial" w:eastAsia="Calibri" w:hAnsi="Arial" w:cs="Arial"/>
          <w:sz w:val="20"/>
          <w:szCs w:val="20"/>
        </w:rPr>
        <w:t>, 2011).</w:t>
      </w:r>
      <w:proofErr w:type="gramEnd"/>
      <w:r w:rsidRPr="00180883">
        <w:rPr>
          <w:rFonts w:ascii="Arial" w:eastAsia="Calibri" w:hAnsi="Arial" w:cs="Arial"/>
          <w:sz w:val="20"/>
          <w:szCs w:val="20"/>
        </w:rPr>
        <w:t xml:space="preserve">  The concept of community lies at the heart of the unit’s vision.  Aurora University candidates enter </w:t>
      </w:r>
      <w:r w:rsidRPr="00180883">
        <w:rPr>
          <w:rFonts w:ascii="Arial" w:eastAsia="Calibri" w:hAnsi="Arial" w:cs="Arial"/>
          <w:i/>
          <w:sz w:val="20"/>
          <w:szCs w:val="20"/>
        </w:rPr>
        <w:t xml:space="preserve">an inclusive community dedicated to the transformative power of learning. </w:t>
      </w:r>
    </w:p>
    <w:p w:rsidR="00102BB9" w:rsidRDefault="00102BB9" w:rsidP="00102BB9">
      <w:pPr>
        <w:spacing w:after="0" w:line="240" w:lineRule="auto"/>
        <w:ind w:left="360"/>
        <w:rPr>
          <w:rFonts w:ascii="Arial" w:eastAsia="Calibri" w:hAnsi="Arial" w:cs="Arial"/>
          <w:sz w:val="20"/>
          <w:szCs w:val="20"/>
        </w:rPr>
      </w:pPr>
    </w:p>
    <w:p w:rsidR="00102BB9" w:rsidRDefault="00102BB9" w:rsidP="00102BB9">
      <w:pPr>
        <w:spacing w:after="0" w:line="240" w:lineRule="auto"/>
        <w:ind w:left="360"/>
        <w:rPr>
          <w:rFonts w:ascii="Arial" w:eastAsia="Calibri" w:hAnsi="Arial" w:cs="Arial"/>
          <w:sz w:val="20"/>
          <w:szCs w:val="20"/>
        </w:rPr>
      </w:pPr>
      <w:r w:rsidRPr="00180883">
        <w:rPr>
          <w:rFonts w:ascii="Arial" w:eastAsia="Calibri" w:hAnsi="Arial" w:cs="Arial"/>
          <w:sz w:val="20"/>
          <w:szCs w:val="20"/>
        </w:rPr>
        <w:t xml:space="preserve">Coursework, field experiences, and internship experiences support and guide candidates as they develop knowledge and reflective practice.  Candidates develop an understanding of their dispositions for teaching and learning pedagogy and subject matter.  They champion diversity, utilize technology to enhance communication and raise student achievement, and exemplify the importance of working within a practitioner community (Abdul-Haqq, 1997).  Aurora graduates enter society with the knowledge, skills and experiences to collaboratively build professional communities of learning. </w:t>
      </w:r>
    </w:p>
    <w:p w:rsidR="00102BB9" w:rsidRPr="00180883" w:rsidRDefault="00102BB9" w:rsidP="00102BB9">
      <w:pPr>
        <w:spacing w:after="0" w:line="360" w:lineRule="auto"/>
        <w:ind w:left="720"/>
        <w:jc w:val="center"/>
        <w:rPr>
          <w:rFonts w:ascii="Arial" w:eastAsia="Calibri" w:hAnsi="Arial" w:cs="Arial"/>
          <w:b/>
          <w:sz w:val="20"/>
          <w:szCs w:val="20"/>
        </w:rPr>
      </w:pPr>
      <w:r>
        <w:br/>
      </w:r>
      <w:r w:rsidRPr="00180883">
        <w:rPr>
          <w:rFonts w:ascii="Arial" w:eastAsia="Calibri" w:hAnsi="Arial" w:cs="Arial"/>
          <w:b/>
          <w:sz w:val="20"/>
          <w:szCs w:val="20"/>
        </w:rPr>
        <w:t>References</w:t>
      </w:r>
    </w:p>
    <w:p w:rsidR="00102BB9" w:rsidRPr="00180883" w:rsidRDefault="00102BB9" w:rsidP="00102BB9">
      <w:pPr>
        <w:spacing w:after="0" w:line="360" w:lineRule="auto"/>
        <w:rPr>
          <w:rFonts w:ascii="Arial" w:eastAsia="Calibri" w:hAnsi="Arial" w:cs="Arial"/>
          <w:sz w:val="20"/>
          <w:szCs w:val="20"/>
        </w:rPr>
      </w:pPr>
      <w:proofErr w:type="gramStart"/>
      <w:r w:rsidRPr="00180883">
        <w:rPr>
          <w:rFonts w:ascii="Arial" w:eastAsia="Calibri" w:hAnsi="Arial" w:cs="Arial"/>
          <w:sz w:val="20"/>
          <w:szCs w:val="20"/>
        </w:rPr>
        <w:t>Abdul-Haqq (1997).</w:t>
      </w:r>
      <w:proofErr w:type="gramEnd"/>
      <w:r w:rsidRPr="00180883">
        <w:rPr>
          <w:rFonts w:ascii="Arial" w:eastAsia="Calibri" w:hAnsi="Arial" w:cs="Arial"/>
          <w:sz w:val="20"/>
          <w:szCs w:val="20"/>
        </w:rPr>
        <w:t xml:space="preserve">  </w:t>
      </w:r>
      <w:r w:rsidRPr="00180883">
        <w:rPr>
          <w:rFonts w:ascii="Arial" w:eastAsia="Calibri" w:hAnsi="Arial" w:cs="Arial"/>
          <w:i/>
          <w:sz w:val="20"/>
          <w:szCs w:val="20"/>
        </w:rPr>
        <w:t xml:space="preserve">Professional development schools: Weighing the evidence. </w:t>
      </w:r>
      <w:r w:rsidRPr="00180883">
        <w:rPr>
          <w:rFonts w:ascii="Arial" w:eastAsia="Calibri" w:hAnsi="Arial" w:cs="Arial"/>
          <w:sz w:val="20"/>
          <w:szCs w:val="20"/>
        </w:rPr>
        <w:t>Thousand Oaks, CA: Corwin Press.</w:t>
      </w:r>
    </w:p>
    <w:p w:rsidR="00102BB9" w:rsidRPr="00180883" w:rsidRDefault="00102BB9" w:rsidP="00102BB9">
      <w:pPr>
        <w:spacing w:after="0" w:line="360" w:lineRule="auto"/>
        <w:rPr>
          <w:rFonts w:ascii="Arial" w:eastAsia="Calibri" w:hAnsi="Arial" w:cs="Arial"/>
          <w:sz w:val="20"/>
          <w:szCs w:val="20"/>
        </w:rPr>
      </w:pPr>
      <w:proofErr w:type="gramStart"/>
      <w:r w:rsidRPr="00180883">
        <w:rPr>
          <w:rFonts w:ascii="Arial" w:eastAsia="Calibri" w:hAnsi="Arial" w:cs="Arial"/>
          <w:sz w:val="20"/>
          <w:szCs w:val="20"/>
        </w:rPr>
        <w:t>Carroll, T. (2009).</w:t>
      </w:r>
      <w:proofErr w:type="gramEnd"/>
      <w:r w:rsidRPr="00180883">
        <w:rPr>
          <w:rFonts w:ascii="Arial" w:eastAsia="Calibri" w:hAnsi="Arial" w:cs="Arial"/>
          <w:sz w:val="20"/>
          <w:szCs w:val="20"/>
        </w:rPr>
        <w:t xml:space="preserve"> </w:t>
      </w:r>
      <w:proofErr w:type="gramStart"/>
      <w:r w:rsidRPr="00180883">
        <w:rPr>
          <w:rFonts w:ascii="Arial" w:eastAsia="Calibri" w:hAnsi="Arial" w:cs="Arial"/>
          <w:sz w:val="20"/>
          <w:szCs w:val="20"/>
        </w:rPr>
        <w:t>The next generation of learning teams.</w:t>
      </w:r>
      <w:proofErr w:type="gramEnd"/>
      <w:r w:rsidRPr="00180883">
        <w:rPr>
          <w:rFonts w:ascii="Arial" w:eastAsia="Calibri" w:hAnsi="Arial" w:cs="Arial"/>
          <w:sz w:val="20"/>
          <w:szCs w:val="20"/>
        </w:rPr>
        <w:t xml:space="preserve"> </w:t>
      </w:r>
      <w:r w:rsidRPr="00180883">
        <w:rPr>
          <w:rFonts w:ascii="Arial" w:eastAsia="Calibri" w:hAnsi="Arial" w:cs="Arial"/>
          <w:i/>
          <w:sz w:val="20"/>
          <w:szCs w:val="20"/>
        </w:rPr>
        <w:t xml:space="preserve">Phi Delta </w:t>
      </w:r>
      <w:proofErr w:type="spellStart"/>
      <w:r w:rsidRPr="00180883">
        <w:rPr>
          <w:rFonts w:ascii="Arial" w:eastAsia="Calibri" w:hAnsi="Arial" w:cs="Arial"/>
          <w:i/>
          <w:sz w:val="20"/>
          <w:szCs w:val="20"/>
        </w:rPr>
        <w:t>Kappan</w:t>
      </w:r>
      <w:proofErr w:type="spellEnd"/>
      <w:r w:rsidRPr="00180883">
        <w:rPr>
          <w:rFonts w:ascii="Arial" w:eastAsia="Calibri" w:hAnsi="Arial" w:cs="Arial"/>
          <w:i/>
          <w:sz w:val="20"/>
          <w:szCs w:val="20"/>
        </w:rPr>
        <w:t>, 91</w:t>
      </w:r>
      <w:r w:rsidRPr="00180883">
        <w:rPr>
          <w:rFonts w:ascii="Arial" w:eastAsia="Calibri" w:hAnsi="Arial" w:cs="Arial"/>
          <w:sz w:val="20"/>
          <w:szCs w:val="20"/>
        </w:rPr>
        <w:t>(2), 8-13.</w:t>
      </w:r>
    </w:p>
    <w:p w:rsidR="00102BB9" w:rsidRPr="00180883" w:rsidRDefault="00102BB9" w:rsidP="00102BB9">
      <w:pPr>
        <w:spacing w:after="0" w:line="360" w:lineRule="auto"/>
        <w:rPr>
          <w:rFonts w:ascii="Arial" w:eastAsia="Calibri" w:hAnsi="Arial" w:cs="Arial"/>
          <w:sz w:val="20"/>
          <w:szCs w:val="20"/>
        </w:rPr>
      </w:pPr>
      <w:proofErr w:type="gramStart"/>
      <w:r w:rsidRPr="00180883">
        <w:rPr>
          <w:rFonts w:ascii="Arial" w:eastAsia="Calibri" w:hAnsi="Arial" w:cs="Arial"/>
          <w:sz w:val="20"/>
          <w:szCs w:val="20"/>
        </w:rPr>
        <w:t>Darling-Hammond, L. &amp; Bransford, J. (Eds.) (2005).</w:t>
      </w:r>
      <w:proofErr w:type="gramEnd"/>
      <w:r w:rsidRPr="00180883">
        <w:rPr>
          <w:rFonts w:ascii="Arial" w:eastAsia="Calibri" w:hAnsi="Arial" w:cs="Arial"/>
          <w:sz w:val="20"/>
          <w:szCs w:val="20"/>
        </w:rPr>
        <w:t xml:space="preserve"> </w:t>
      </w:r>
      <w:proofErr w:type="gramStart"/>
      <w:r w:rsidRPr="00180883">
        <w:rPr>
          <w:rFonts w:ascii="Arial" w:eastAsia="Calibri" w:hAnsi="Arial" w:cs="Arial"/>
          <w:i/>
          <w:sz w:val="20"/>
          <w:szCs w:val="20"/>
        </w:rPr>
        <w:t>Preparing teachers for a changing world: What teachers should be able to learn and be able to do.</w:t>
      </w:r>
      <w:proofErr w:type="gramEnd"/>
      <w:r w:rsidRPr="00180883">
        <w:rPr>
          <w:rFonts w:ascii="Arial" w:eastAsia="Calibri" w:hAnsi="Arial" w:cs="Arial"/>
          <w:i/>
          <w:sz w:val="20"/>
          <w:szCs w:val="20"/>
        </w:rPr>
        <w:t xml:space="preserve"> </w:t>
      </w:r>
      <w:r w:rsidRPr="00180883">
        <w:rPr>
          <w:rFonts w:ascii="Arial" w:eastAsia="Calibri" w:hAnsi="Arial" w:cs="Arial"/>
          <w:sz w:val="20"/>
          <w:szCs w:val="20"/>
        </w:rPr>
        <w:t xml:space="preserve">San Francisco, CA: </w:t>
      </w:r>
      <w:proofErr w:type="spellStart"/>
      <w:r w:rsidRPr="00180883">
        <w:rPr>
          <w:rFonts w:ascii="Arial" w:eastAsia="Calibri" w:hAnsi="Arial" w:cs="Arial"/>
          <w:sz w:val="20"/>
          <w:szCs w:val="20"/>
        </w:rPr>
        <w:t>Jossey</w:t>
      </w:r>
      <w:proofErr w:type="spellEnd"/>
      <w:r w:rsidRPr="00180883">
        <w:rPr>
          <w:rFonts w:ascii="Arial" w:eastAsia="Calibri" w:hAnsi="Arial" w:cs="Arial"/>
          <w:sz w:val="20"/>
          <w:szCs w:val="20"/>
        </w:rPr>
        <w:t>-Bass.</w:t>
      </w:r>
    </w:p>
    <w:p w:rsidR="00102BB9" w:rsidRPr="00180883" w:rsidRDefault="00102BB9" w:rsidP="00102BB9">
      <w:pPr>
        <w:spacing w:after="0" w:line="360" w:lineRule="auto"/>
        <w:rPr>
          <w:rFonts w:ascii="Arial" w:eastAsia="Calibri" w:hAnsi="Arial" w:cs="Arial"/>
          <w:sz w:val="20"/>
          <w:szCs w:val="20"/>
        </w:rPr>
      </w:pPr>
      <w:proofErr w:type="gramStart"/>
      <w:r w:rsidRPr="00180883">
        <w:rPr>
          <w:rFonts w:ascii="Arial" w:eastAsia="Calibri" w:hAnsi="Arial" w:cs="Arial"/>
          <w:sz w:val="20"/>
          <w:szCs w:val="20"/>
        </w:rPr>
        <w:t>Darling-Hammond, L. (2006).</w:t>
      </w:r>
      <w:proofErr w:type="gramEnd"/>
      <w:r w:rsidRPr="00180883">
        <w:rPr>
          <w:rFonts w:ascii="Arial" w:eastAsia="Calibri" w:hAnsi="Arial" w:cs="Arial"/>
          <w:sz w:val="20"/>
          <w:szCs w:val="20"/>
        </w:rPr>
        <w:t xml:space="preserve"> </w:t>
      </w:r>
      <w:r w:rsidRPr="00180883">
        <w:rPr>
          <w:rFonts w:ascii="Arial" w:eastAsia="Calibri" w:hAnsi="Arial" w:cs="Arial"/>
          <w:i/>
          <w:sz w:val="20"/>
          <w:szCs w:val="20"/>
        </w:rPr>
        <w:t xml:space="preserve">Powerful teacher education lessons for exemplary programs. </w:t>
      </w:r>
      <w:r w:rsidRPr="00180883">
        <w:rPr>
          <w:rFonts w:ascii="Arial" w:eastAsia="Calibri" w:hAnsi="Arial" w:cs="Arial"/>
          <w:sz w:val="20"/>
          <w:szCs w:val="20"/>
        </w:rPr>
        <w:t xml:space="preserve">San Francisco, CA: </w:t>
      </w:r>
      <w:proofErr w:type="spellStart"/>
      <w:r w:rsidRPr="00180883">
        <w:rPr>
          <w:rFonts w:ascii="Arial" w:eastAsia="Calibri" w:hAnsi="Arial" w:cs="Arial"/>
          <w:sz w:val="20"/>
          <w:szCs w:val="20"/>
        </w:rPr>
        <w:t>Jossey</w:t>
      </w:r>
      <w:proofErr w:type="spellEnd"/>
      <w:r w:rsidRPr="00180883">
        <w:rPr>
          <w:rFonts w:ascii="Arial" w:eastAsia="Calibri" w:hAnsi="Arial" w:cs="Arial"/>
          <w:sz w:val="20"/>
          <w:szCs w:val="20"/>
        </w:rPr>
        <w:t>-Bass.</w:t>
      </w:r>
    </w:p>
    <w:p w:rsidR="00102BB9" w:rsidRPr="00180883" w:rsidRDefault="00102BB9" w:rsidP="00102BB9">
      <w:pPr>
        <w:spacing w:after="0" w:line="360" w:lineRule="auto"/>
        <w:rPr>
          <w:rFonts w:ascii="Arial" w:eastAsia="Calibri" w:hAnsi="Arial" w:cs="Arial"/>
          <w:sz w:val="20"/>
          <w:szCs w:val="20"/>
        </w:rPr>
      </w:pPr>
      <w:proofErr w:type="spellStart"/>
      <w:r w:rsidRPr="00180883">
        <w:rPr>
          <w:rFonts w:ascii="Arial" w:eastAsia="Calibri" w:hAnsi="Arial" w:cs="Arial"/>
          <w:sz w:val="20"/>
          <w:szCs w:val="20"/>
        </w:rPr>
        <w:t>DuFour</w:t>
      </w:r>
      <w:proofErr w:type="spellEnd"/>
      <w:r w:rsidRPr="00180883">
        <w:rPr>
          <w:rFonts w:ascii="Arial" w:eastAsia="Calibri" w:hAnsi="Arial" w:cs="Arial"/>
          <w:sz w:val="20"/>
          <w:szCs w:val="20"/>
        </w:rPr>
        <w:t xml:space="preserve">, R. (2011). Work together but only if you want to. </w:t>
      </w:r>
      <w:r w:rsidRPr="00180883">
        <w:rPr>
          <w:rFonts w:ascii="Arial" w:eastAsia="Calibri" w:hAnsi="Arial" w:cs="Arial"/>
          <w:i/>
          <w:sz w:val="20"/>
          <w:szCs w:val="20"/>
        </w:rPr>
        <w:t xml:space="preserve">Phi Delta </w:t>
      </w:r>
      <w:proofErr w:type="spellStart"/>
      <w:r w:rsidRPr="00180883">
        <w:rPr>
          <w:rFonts w:ascii="Arial" w:eastAsia="Calibri" w:hAnsi="Arial" w:cs="Arial"/>
          <w:i/>
          <w:sz w:val="20"/>
          <w:szCs w:val="20"/>
        </w:rPr>
        <w:t>Kappan</w:t>
      </w:r>
      <w:proofErr w:type="spellEnd"/>
      <w:r w:rsidRPr="00180883">
        <w:rPr>
          <w:rFonts w:ascii="Arial" w:eastAsia="Calibri" w:hAnsi="Arial" w:cs="Arial"/>
          <w:i/>
          <w:sz w:val="20"/>
          <w:szCs w:val="20"/>
        </w:rPr>
        <w:t>, 92</w:t>
      </w:r>
      <w:r w:rsidRPr="00180883">
        <w:rPr>
          <w:rFonts w:ascii="Arial" w:eastAsia="Calibri" w:hAnsi="Arial" w:cs="Arial"/>
          <w:sz w:val="20"/>
          <w:szCs w:val="20"/>
        </w:rPr>
        <w:t>(5), 57-61.</w:t>
      </w:r>
    </w:p>
    <w:p w:rsidR="00102BB9" w:rsidRPr="00180883" w:rsidRDefault="00102BB9" w:rsidP="00102BB9">
      <w:pPr>
        <w:spacing w:after="0" w:line="360" w:lineRule="auto"/>
        <w:rPr>
          <w:rFonts w:ascii="Arial" w:eastAsia="Calibri" w:hAnsi="Arial" w:cs="Arial"/>
          <w:sz w:val="20"/>
          <w:szCs w:val="20"/>
        </w:rPr>
      </w:pPr>
      <w:proofErr w:type="gramStart"/>
      <w:r w:rsidRPr="00180883">
        <w:rPr>
          <w:rFonts w:ascii="Arial" w:eastAsia="Calibri" w:hAnsi="Arial" w:cs="Arial"/>
          <w:sz w:val="20"/>
          <w:szCs w:val="20"/>
        </w:rPr>
        <w:t>Eggen, P. &amp; Kauchak, D. (2004).</w:t>
      </w:r>
      <w:proofErr w:type="gramEnd"/>
      <w:r w:rsidRPr="00180883">
        <w:rPr>
          <w:rFonts w:ascii="Arial" w:eastAsia="Calibri" w:hAnsi="Arial" w:cs="Arial"/>
          <w:sz w:val="20"/>
          <w:szCs w:val="20"/>
        </w:rPr>
        <w:t xml:space="preserve"> </w:t>
      </w:r>
      <w:r w:rsidRPr="00180883">
        <w:rPr>
          <w:rFonts w:ascii="Arial" w:eastAsia="Calibri" w:hAnsi="Arial" w:cs="Arial"/>
          <w:i/>
          <w:sz w:val="20"/>
          <w:szCs w:val="20"/>
        </w:rPr>
        <w:t xml:space="preserve">Educational psychology: Windows on classrooms. </w:t>
      </w:r>
      <w:r w:rsidRPr="00180883">
        <w:rPr>
          <w:rFonts w:ascii="Arial" w:eastAsia="Calibri" w:hAnsi="Arial" w:cs="Arial"/>
          <w:sz w:val="20"/>
          <w:szCs w:val="20"/>
        </w:rPr>
        <w:t>Columbus, OH: Pearson.</w:t>
      </w:r>
    </w:p>
    <w:p w:rsidR="00102BB9" w:rsidRPr="00180883" w:rsidRDefault="00102BB9" w:rsidP="00102BB9">
      <w:pPr>
        <w:spacing w:after="0" w:line="360" w:lineRule="auto"/>
        <w:rPr>
          <w:rFonts w:ascii="Arial" w:hAnsi="Arial" w:cs="Arial"/>
          <w:b/>
          <w:sz w:val="20"/>
          <w:szCs w:val="20"/>
        </w:rPr>
      </w:pPr>
      <w:r w:rsidRPr="00180883">
        <w:rPr>
          <w:rFonts w:ascii="Arial" w:eastAsia="Calibri" w:hAnsi="Arial" w:cs="Arial"/>
          <w:sz w:val="20"/>
          <w:szCs w:val="20"/>
        </w:rPr>
        <w:t xml:space="preserve">Hattie, J. (2009). </w:t>
      </w:r>
      <w:r w:rsidRPr="00180883">
        <w:rPr>
          <w:rFonts w:ascii="Arial" w:eastAsia="Calibri" w:hAnsi="Arial" w:cs="Arial"/>
          <w:i/>
          <w:sz w:val="20"/>
          <w:szCs w:val="20"/>
        </w:rPr>
        <w:t xml:space="preserve">Visible learning: A synthesis of over 800 </w:t>
      </w:r>
      <w:proofErr w:type="gramStart"/>
      <w:r w:rsidRPr="00180883">
        <w:rPr>
          <w:rFonts w:ascii="Arial" w:eastAsia="Calibri" w:hAnsi="Arial" w:cs="Arial"/>
          <w:i/>
          <w:sz w:val="20"/>
          <w:szCs w:val="20"/>
        </w:rPr>
        <w:t>meta-analysis</w:t>
      </w:r>
      <w:proofErr w:type="gramEnd"/>
      <w:r w:rsidRPr="00180883">
        <w:rPr>
          <w:rFonts w:ascii="Arial" w:eastAsia="Calibri" w:hAnsi="Arial" w:cs="Arial"/>
          <w:i/>
          <w:sz w:val="20"/>
          <w:szCs w:val="20"/>
        </w:rPr>
        <w:t xml:space="preserve"> relating to achievement. </w:t>
      </w:r>
      <w:r w:rsidRPr="00180883">
        <w:rPr>
          <w:rFonts w:ascii="Arial" w:eastAsia="Calibri" w:hAnsi="Arial" w:cs="Arial"/>
          <w:sz w:val="20"/>
          <w:szCs w:val="20"/>
        </w:rPr>
        <w:t xml:space="preserve">New York: </w:t>
      </w:r>
      <w:proofErr w:type="spellStart"/>
      <w:r w:rsidRPr="00180883">
        <w:rPr>
          <w:rFonts w:ascii="Arial" w:eastAsia="Calibri" w:hAnsi="Arial" w:cs="Arial"/>
          <w:sz w:val="20"/>
          <w:szCs w:val="20"/>
        </w:rPr>
        <w:t>Routledge</w:t>
      </w:r>
      <w:proofErr w:type="spellEnd"/>
      <w:r w:rsidRPr="00180883">
        <w:rPr>
          <w:rFonts w:ascii="Arial" w:eastAsia="Calibri" w:hAnsi="Arial" w:cs="Arial"/>
          <w:sz w:val="20"/>
          <w:szCs w:val="20"/>
        </w:rPr>
        <w:t>.</w:t>
      </w:r>
    </w:p>
    <w:p w:rsidR="00C75DCC" w:rsidRPr="00D162BC" w:rsidRDefault="00C75DCC" w:rsidP="00C75DCC">
      <w:pPr>
        <w:ind w:right="-720"/>
        <w:rPr>
          <w:rFonts w:cs="Times New Roman"/>
          <w:b/>
          <w:i/>
        </w:rPr>
      </w:pPr>
      <w:r w:rsidRPr="00F9196A">
        <w:rPr>
          <w:b/>
        </w:rPr>
        <w:lastRenderedPageBreak/>
        <w:t>American Disabilities Act (A.D.A)</w:t>
      </w:r>
      <w:proofErr w:type="gramStart"/>
      <w:r w:rsidRPr="00F9196A">
        <w:rPr>
          <w:b/>
        </w:rPr>
        <w:t>:</w:t>
      </w:r>
      <w:proofErr w:type="gramEnd"/>
      <w:r w:rsidR="00615182">
        <w:rPr>
          <w:b/>
        </w:rPr>
        <w:br/>
      </w:r>
      <w:r w:rsidRPr="00D162BC">
        <w:rPr>
          <w:rStyle w:val="Emphasis"/>
          <w:rFonts w:cs="Times New Roman"/>
          <w:i w:val="0"/>
        </w:rPr>
        <w:t>Individuals who have any situation/condition, either permanent or temporary, which might affect their ability to perform in class or access class materials, are encouraged to inform the instructor at the beginning of the term.  Adaptations of teaching methods, class materials or testing may be made as needed to provide equitable participation. (For the full policy statement, refer to the Graduate Catalog 2</w:t>
      </w:r>
      <w:hyperlink r:id="rId9" w:history="1">
        <w:r w:rsidRPr="00D162BC">
          <w:rPr>
            <w:rStyle w:val="Hyperlink"/>
            <w:rFonts w:cs="Times New Roman"/>
            <w:i/>
            <w:iCs/>
            <w:color w:val="auto"/>
            <w:u w:val="none"/>
          </w:rPr>
          <w:t>012-201</w:t>
        </w:r>
      </w:hyperlink>
      <w:r w:rsidRPr="00D162BC">
        <w:rPr>
          <w:rFonts w:cs="Times New Roman"/>
          <w:i/>
        </w:rPr>
        <w:t>3).</w:t>
      </w:r>
    </w:p>
    <w:p w:rsidR="00C75DCC" w:rsidRPr="00FA1C02" w:rsidRDefault="00C75DCC" w:rsidP="00C75DCC">
      <w:pPr>
        <w:pStyle w:val="NoSpacing"/>
        <w:rPr>
          <w:u w:val="single"/>
        </w:rPr>
      </w:pPr>
      <w:r w:rsidRPr="00FA1C02">
        <w:rPr>
          <w:b/>
          <w:u w:val="single"/>
        </w:rPr>
        <w:t>Code of Academic Integrity</w:t>
      </w:r>
    </w:p>
    <w:p w:rsidR="00C75DCC" w:rsidRPr="0031780E" w:rsidRDefault="00C75DCC" w:rsidP="00C75DCC">
      <w:pPr>
        <w:pStyle w:val="NoSpacing"/>
      </w:pPr>
      <w:r w:rsidRPr="009A46AF">
        <w:rPr>
          <w:b/>
        </w:rPr>
        <w:t>Cheating</w:t>
      </w:r>
      <w:r w:rsidRPr="0031780E">
        <w:t xml:space="preserve"> is obtaining, using or attempting to use unauthorized materials or information (for example; notes, texts, or study aids) or help from another person (for example looking at another student’s test paper, or talking with him/her during an exam), in any work submitted for evaluation for academic credit. This includes exams, quizzes, laboratory assignments, papers and/or other assignments. Other examples include altering a graded work after it has been returned, then submitting the work for </w:t>
      </w:r>
      <w:proofErr w:type="spellStart"/>
      <w:r w:rsidRPr="0031780E">
        <w:t>regrading</w:t>
      </w:r>
      <w:proofErr w:type="spellEnd"/>
      <w:r w:rsidRPr="0031780E">
        <w:t>; or submitting identical or highly similar papers for credit in more than one course without prior permission from the course instructors.</w:t>
      </w:r>
    </w:p>
    <w:p w:rsidR="00C75DCC" w:rsidRDefault="00C75DCC" w:rsidP="00C75DCC">
      <w:pPr>
        <w:pStyle w:val="NoSpacing"/>
      </w:pPr>
    </w:p>
    <w:p w:rsidR="00C75DCC" w:rsidRPr="0031780E" w:rsidRDefault="00C75DCC" w:rsidP="00C75DCC">
      <w:pPr>
        <w:pStyle w:val="NoSpacing"/>
      </w:pPr>
      <w:r w:rsidRPr="009A46AF">
        <w:rPr>
          <w:b/>
        </w:rPr>
        <w:t xml:space="preserve">Fabrication </w:t>
      </w:r>
      <w:r w:rsidRPr="0031780E">
        <w:t>is unauthorized falsification, invention or copying of data, falsification of information, citations, or bibliographic references in any academic course work (for example, falsifying references in a paper); altering, forging, or falsifying any academic record or other University document.</w:t>
      </w:r>
    </w:p>
    <w:p w:rsidR="00C75DCC" w:rsidRDefault="00C75DCC" w:rsidP="00C75DCC">
      <w:pPr>
        <w:pStyle w:val="NoSpacing"/>
      </w:pPr>
    </w:p>
    <w:p w:rsidR="00C75DCC" w:rsidRPr="0031780E" w:rsidRDefault="00C75DCC" w:rsidP="00C75DCC">
      <w:pPr>
        <w:pStyle w:val="NoSpacing"/>
      </w:pPr>
      <w:r w:rsidRPr="009A46AF">
        <w:rPr>
          <w:b/>
        </w:rPr>
        <w:t>Plagiarism</w:t>
      </w:r>
      <w:r w:rsidRPr="0031780E">
        <w:t xml:space="preserve"> is representing someone else’s work (including their words and ideas) as one’s own or providing materials for such a representation, (for example, submitting a paper or other work that is in whole or part the work of another, failing to cite references, presenting material verbatim or paraphrased that is not acknowledged and cited).</w:t>
      </w:r>
    </w:p>
    <w:p w:rsidR="00C75DCC" w:rsidRDefault="00C75DCC" w:rsidP="00C75DCC">
      <w:pPr>
        <w:pStyle w:val="NoSpacing"/>
        <w:rPr>
          <w:rStyle w:val="Strong"/>
          <w:rFonts w:eastAsiaTheme="majorEastAsia"/>
        </w:rPr>
      </w:pPr>
    </w:p>
    <w:p w:rsidR="00C75DCC" w:rsidRPr="0031780E" w:rsidRDefault="00C75DCC" w:rsidP="00C75DCC">
      <w:pPr>
        <w:pStyle w:val="NoSpacing"/>
      </w:pPr>
      <w:proofErr w:type="gramStart"/>
      <w:r w:rsidRPr="0031780E">
        <w:rPr>
          <w:rStyle w:val="Strong"/>
          <w:rFonts w:eastAsiaTheme="majorEastAsia"/>
        </w:rPr>
        <w:t>Obtaining an Unfair Advantage.</w:t>
      </w:r>
      <w:proofErr w:type="gramEnd"/>
      <w:r w:rsidRPr="0031780E">
        <w:t xml:space="preserve"> This is (a) stealing, reproducing, circulating or otherwise gaining access to examination materials before the time authorized by the instructor; (b) stealing, destroying, defacing, or concealing library materials with the purpose of depriving others of their use; (c) intentionally obstructing or interfering with another student’s academic work; or (d) otherwise undertaking activity with the purpose of creating or obtaining an unfair academic advantage over other students’ academic work.</w:t>
      </w:r>
    </w:p>
    <w:p w:rsidR="00C75DCC" w:rsidRPr="0031780E" w:rsidRDefault="00C75DCC" w:rsidP="00C75DCC">
      <w:pPr>
        <w:pStyle w:val="NoSpacing"/>
      </w:pPr>
      <w:proofErr w:type="gramStart"/>
      <w:r w:rsidRPr="0031780E">
        <w:rPr>
          <w:rStyle w:val="Strong"/>
          <w:rFonts w:eastAsiaTheme="majorEastAsia"/>
        </w:rPr>
        <w:t>Unauthorized Access to computerized records or systems.</w:t>
      </w:r>
      <w:proofErr w:type="gramEnd"/>
      <w:r w:rsidRPr="0031780E">
        <w:t xml:space="preserve"> This is unauthorized review of computerized academic or administrative records or systems; viewing or altering computer records; modifying computer programs or systems; releasing or dispensing information gained via unauthorized access; or interfering with the use or availability of computer systems of information.</w:t>
      </w:r>
    </w:p>
    <w:p w:rsidR="00C75DCC" w:rsidRDefault="00C75DCC" w:rsidP="00C75DCC">
      <w:pPr>
        <w:pStyle w:val="NoSpacing"/>
        <w:rPr>
          <w:rStyle w:val="Strong"/>
          <w:rFonts w:eastAsiaTheme="majorEastAsia"/>
        </w:rPr>
      </w:pPr>
    </w:p>
    <w:p w:rsidR="00C75DCC" w:rsidRPr="0031780E" w:rsidRDefault="00C75DCC" w:rsidP="00C75DCC">
      <w:pPr>
        <w:pStyle w:val="NoSpacing"/>
      </w:pPr>
      <w:proofErr w:type="gramStart"/>
      <w:r w:rsidRPr="0031780E">
        <w:rPr>
          <w:rStyle w:val="Strong"/>
          <w:rFonts w:eastAsiaTheme="majorEastAsia"/>
        </w:rPr>
        <w:t>Facilitating academic dishonesty.</w:t>
      </w:r>
      <w:proofErr w:type="gramEnd"/>
      <w:r w:rsidRPr="0031780E">
        <w:rPr>
          <w:rStyle w:val="Strong"/>
          <w:rFonts w:eastAsiaTheme="majorEastAsia"/>
        </w:rPr>
        <w:t xml:space="preserve"> </w:t>
      </w:r>
      <w:r w:rsidRPr="0031780E">
        <w:t>This is helping or attempting to assist another commit an act of academic dishonesty in violation of this Code (for example, allowing another to copy from one’s test or allowing others to use or represent one’s work as their own).</w:t>
      </w:r>
    </w:p>
    <w:p w:rsidR="00C75DCC" w:rsidRDefault="00C75DCC" w:rsidP="00C75DCC">
      <w:pPr>
        <w:pStyle w:val="NoSpacing"/>
        <w:rPr>
          <w:rStyle w:val="Strong"/>
          <w:rFonts w:eastAsiaTheme="majorEastAsia"/>
        </w:rPr>
      </w:pPr>
    </w:p>
    <w:p w:rsidR="00C75DCC" w:rsidRDefault="00C75DCC" w:rsidP="00C75DCC">
      <w:r w:rsidRPr="0031780E">
        <w:rPr>
          <w:rStyle w:val="Strong"/>
          <w:rFonts w:eastAsiaTheme="majorEastAsia"/>
        </w:rPr>
        <w:t>Note</w:t>
      </w:r>
      <w:r>
        <w:rPr>
          <w:rStyle w:val="Strong"/>
          <w:rFonts w:eastAsiaTheme="majorEastAsia"/>
        </w:rPr>
        <w:t xml:space="preserve">: Policy and Procedures are found in the Graduate Catalog </w:t>
      </w:r>
    </w:p>
    <w:p w:rsidR="00C75DCC" w:rsidRDefault="00C75DCC" w:rsidP="00D162BC">
      <w:pPr>
        <w:ind w:right="-720"/>
        <w:rPr>
          <w:b/>
        </w:rPr>
      </w:pPr>
      <w:r>
        <w:rPr>
          <w:b/>
          <w:snapToGrid w:val="0"/>
        </w:rPr>
        <w:lastRenderedPageBreak/>
        <w:t xml:space="preserve">Plagiarism Statement: </w:t>
      </w:r>
      <w:r w:rsidR="00D162BC">
        <w:rPr>
          <w:b/>
          <w:snapToGrid w:val="0"/>
        </w:rPr>
        <w:br/>
      </w:r>
      <w:r w:rsidRPr="00FA7C61">
        <w:rPr>
          <w:b/>
        </w:rPr>
        <w:t xml:space="preserve">Candidates </w:t>
      </w:r>
      <w:r>
        <w:rPr>
          <w:b/>
        </w:rPr>
        <w:t xml:space="preserve">are responsible for understanding what constitutes plagiarism. There are a variety of on line resources that provide assistance in understanding and viewing examples of plagiarism. </w:t>
      </w:r>
    </w:p>
    <w:p w:rsidR="00C75DCC" w:rsidRDefault="00C75DCC" w:rsidP="00C75DCC">
      <w:pPr>
        <w:pStyle w:val="Title"/>
        <w:jc w:val="left"/>
        <w:rPr>
          <w:b w:val="0"/>
        </w:rPr>
      </w:pPr>
      <w:r>
        <w:rPr>
          <w:b w:val="0"/>
        </w:rPr>
        <w:t>On line resources include:</w:t>
      </w:r>
    </w:p>
    <w:p w:rsidR="00C75DCC" w:rsidRDefault="00963BEC" w:rsidP="00C75DCC">
      <w:pPr>
        <w:pStyle w:val="Title"/>
        <w:jc w:val="left"/>
        <w:rPr>
          <w:b w:val="0"/>
        </w:rPr>
      </w:pPr>
      <w:hyperlink r:id="rId10" w:history="1">
        <w:r w:rsidR="00C75DCC" w:rsidRPr="0020318A">
          <w:rPr>
            <w:rStyle w:val="Hyperlink"/>
          </w:rPr>
          <w:t>http://geruaseprograms.georgetown.edu/hc/plagiarism/html</w:t>
        </w:r>
      </w:hyperlink>
      <w:r w:rsidR="00C75DCC">
        <w:rPr>
          <w:b w:val="0"/>
        </w:rPr>
        <w:t>.</w:t>
      </w:r>
    </w:p>
    <w:p w:rsidR="00C75DCC" w:rsidRDefault="00963BEC" w:rsidP="00C75DCC">
      <w:pPr>
        <w:pStyle w:val="Title"/>
        <w:jc w:val="left"/>
        <w:rPr>
          <w:b w:val="0"/>
        </w:rPr>
      </w:pPr>
      <w:hyperlink r:id="rId11" w:history="1">
        <w:r w:rsidR="00C75DCC" w:rsidRPr="0020318A">
          <w:rPr>
            <w:rStyle w:val="Hyperlink"/>
          </w:rPr>
          <w:t>http://www.indiana.edu/~wts/pamphlets/plagiarism/html</w:t>
        </w:r>
      </w:hyperlink>
      <w:r w:rsidR="00C75DCC">
        <w:rPr>
          <w:b w:val="0"/>
        </w:rPr>
        <w:t>.</w:t>
      </w:r>
    </w:p>
    <w:p w:rsidR="00C75DCC" w:rsidRDefault="00963BEC" w:rsidP="00C75DCC">
      <w:pPr>
        <w:pStyle w:val="Title"/>
        <w:jc w:val="left"/>
        <w:rPr>
          <w:b w:val="0"/>
        </w:rPr>
      </w:pPr>
      <w:hyperlink r:id="rId12" w:history="1">
        <w:r w:rsidR="00C75DCC" w:rsidRPr="0020318A">
          <w:rPr>
            <w:rStyle w:val="Hyperlink"/>
          </w:rPr>
          <w:t>http://www.dartmouth.edu/~sources/about/what.html</w:t>
        </w:r>
      </w:hyperlink>
      <w:r w:rsidR="00C75DCC">
        <w:rPr>
          <w:b w:val="0"/>
        </w:rPr>
        <w:t>.</w:t>
      </w:r>
    </w:p>
    <w:p w:rsidR="00C75DCC" w:rsidRDefault="00C75DCC" w:rsidP="00C75DCC">
      <w:pPr>
        <w:pStyle w:val="Title"/>
        <w:jc w:val="left"/>
        <w:rPr>
          <w:b w:val="0"/>
        </w:rPr>
      </w:pPr>
    </w:p>
    <w:p w:rsidR="00C75DCC" w:rsidRDefault="00C75DCC" w:rsidP="00C75DCC">
      <w:pPr>
        <w:pStyle w:val="Title"/>
        <w:jc w:val="left"/>
        <w:rPr>
          <w:b w:val="0"/>
        </w:rPr>
      </w:pPr>
      <w:r>
        <w:rPr>
          <w:b w:val="0"/>
        </w:rPr>
        <w:t>Questions regarding plagiarism and its impact on degree completion are found in the Graduate Catalogue 2012-2013.</w:t>
      </w:r>
    </w:p>
    <w:p w:rsidR="00C75DCC" w:rsidRDefault="00C75DCC" w:rsidP="00C75DCC">
      <w:pPr>
        <w:ind w:right="-720"/>
        <w:rPr>
          <w:b/>
          <w:snapToGrid w:val="0"/>
        </w:rPr>
      </w:pPr>
    </w:p>
    <w:p w:rsidR="00C75DCC" w:rsidRDefault="00C75DCC" w:rsidP="00C75DCC">
      <w:pPr>
        <w:ind w:right="-720"/>
      </w:pPr>
      <w:r>
        <w:rPr>
          <w:b/>
        </w:rPr>
        <w:t>APA Style State</w:t>
      </w:r>
      <w:r w:rsidRPr="000B0C3C">
        <w:rPr>
          <w:b/>
        </w:rPr>
        <w:t>ment</w:t>
      </w:r>
      <w:r w:rsidRPr="000B0C3C">
        <w:t>:</w:t>
      </w:r>
      <w:r>
        <w:t xml:space="preserve"> </w:t>
      </w:r>
      <w:r w:rsidR="00D162BC">
        <w:br/>
      </w:r>
      <w:r>
        <w:t xml:space="preserve">All written assignments should be carefully prepared, processed according to the guidelines and proofread. The APA style should be followed. Refer to the Publication Manual of the American Psychological Association. </w:t>
      </w:r>
    </w:p>
    <w:p w:rsidR="00C75DCC" w:rsidRDefault="00C75DCC" w:rsidP="00C75DCC">
      <w:pPr>
        <w:ind w:right="-720"/>
      </w:pPr>
      <w:r w:rsidRPr="00A80107">
        <w:rPr>
          <w:b/>
        </w:rPr>
        <w:t>Make-up Policy</w:t>
      </w:r>
      <w:r>
        <w:t xml:space="preserve">: </w:t>
      </w:r>
      <w:r w:rsidR="00D162BC">
        <w:br/>
      </w:r>
      <w:r>
        <w:t>All assignments are due on the specified dates. Due to the variety and number of assignments, no make-up, revisions, or resubmissions of work will be accepted. In cases of emergency that will deter the candidate from handing in a paper and/or completing an assignment on time, it is the responsibility of the candidate to contact the instructor immediately.</w:t>
      </w:r>
    </w:p>
    <w:p w:rsidR="00C75DCC" w:rsidRDefault="00C75DCC" w:rsidP="00C75DCC">
      <w:r>
        <w:rPr>
          <w:b/>
        </w:rPr>
        <w:br/>
        <w:t>Statement about On-campus University Emergency Procedures</w:t>
      </w:r>
      <w:proofErr w:type="gramStart"/>
      <w:r>
        <w:rPr>
          <w:b/>
        </w:rPr>
        <w:t>:</w:t>
      </w:r>
      <w:proofErr w:type="gramEnd"/>
      <w:r w:rsidR="00D162BC">
        <w:rPr>
          <w:b/>
        </w:rPr>
        <w:br/>
      </w:r>
      <w:r>
        <w:t xml:space="preserve">Candidates are encouraged to be aware of measures that Aurora University has taken to create a safe learning environment.  All classrooms and labs have a deadbolt lock installed in entry doors.  The university has also installed location maps in each room on campus.  These maps include the floor plan of the floor on which the room is located; the name and address of the building; emergency exits for the building; and safety zones in the case of severe weather.  As the university puts in place other safety procedures or plans, the campus community will be notified.  Please remember that it is important for everyone to report suspicious or threatening objects, people, or conditions to Campus Safety.  In emergency situations call </w:t>
      </w:r>
      <w:r w:rsidRPr="002D58AA">
        <w:rPr>
          <w:b/>
        </w:rPr>
        <w:t xml:space="preserve">630-844-5450 </w:t>
      </w:r>
      <w:r>
        <w:rPr>
          <w:b/>
        </w:rPr>
        <w:t xml:space="preserve">or 911 </w:t>
      </w:r>
      <w:r w:rsidRPr="002D58AA">
        <w:rPr>
          <w:b/>
        </w:rPr>
        <w:t>or x555</w:t>
      </w:r>
      <w:r>
        <w:t xml:space="preserve"> (if calling from on campus); in non-emergency situations call 630-844-6140 or x6140 (if calling from on campus).</w:t>
      </w:r>
    </w:p>
    <w:p w:rsidR="00C75DCC" w:rsidRDefault="00C75DCC" w:rsidP="00C75DCC">
      <w:r>
        <w:t>In addition, Aurora University has an Emergency Text Messaging system in the event of either campus canceling classes or closing offices due to inclement weather or a critical situation on a campus. We urge all candidates to enroll in this system.  Here are the steps to follow to enroll:</w:t>
      </w:r>
    </w:p>
    <w:p w:rsidR="00C75DCC" w:rsidRDefault="00C75DCC" w:rsidP="00C75DCC">
      <w:r>
        <w:t>Visit the AU Website at </w:t>
      </w:r>
      <w:hyperlink r:id="rId13" w:tgtFrame="_blank" w:history="1">
        <w:r>
          <w:rPr>
            <w:rStyle w:val="Hyperlink"/>
          </w:rPr>
          <w:t>www.aurora.edu</w:t>
        </w:r>
      </w:hyperlink>
    </w:p>
    <w:p w:rsidR="00C75DCC" w:rsidRDefault="00C75DCC" w:rsidP="00C75DCC">
      <w:pPr>
        <w:numPr>
          <w:ilvl w:val="0"/>
          <w:numId w:val="5"/>
        </w:numPr>
        <w:spacing w:after="0" w:line="240" w:lineRule="auto"/>
      </w:pPr>
      <w:r>
        <w:t xml:space="preserve">At the bottom of the home page -- click on </w:t>
      </w:r>
      <w:proofErr w:type="spellStart"/>
      <w:r>
        <w:t>WebAdvisor</w:t>
      </w:r>
      <w:proofErr w:type="spellEnd"/>
    </w:p>
    <w:p w:rsidR="00C75DCC" w:rsidRDefault="00C75DCC" w:rsidP="00C75DCC">
      <w:pPr>
        <w:numPr>
          <w:ilvl w:val="0"/>
          <w:numId w:val="5"/>
        </w:numPr>
        <w:spacing w:after="0" w:line="240" w:lineRule="auto"/>
      </w:pPr>
      <w:r>
        <w:lastRenderedPageBreak/>
        <w:t xml:space="preserve">Log in to </w:t>
      </w:r>
      <w:proofErr w:type="spellStart"/>
      <w:r>
        <w:t>WebAdvisor</w:t>
      </w:r>
      <w:proofErr w:type="spellEnd"/>
    </w:p>
    <w:p w:rsidR="00C75DCC" w:rsidRDefault="00C75DCC" w:rsidP="00C75DCC">
      <w:pPr>
        <w:numPr>
          <w:ilvl w:val="0"/>
          <w:numId w:val="5"/>
        </w:numPr>
        <w:spacing w:after="0" w:line="240" w:lineRule="auto"/>
      </w:pPr>
      <w:r>
        <w:t>Click on Students</w:t>
      </w:r>
    </w:p>
    <w:p w:rsidR="00C75DCC" w:rsidRDefault="00C75DCC" w:rsidP="00C75DCC">
      <w:pPr>
        <w:numPr>
          <w:ilvl w:val="0"/>
          <w:numId w:val="5"/>
        </w:numPr>
        <w:spacing w:after="0" w:line="240" w:lineRule="auto"/>
      </w:pPr>
      <w:r>
        <w:t>Click on Address Change Link</w:t>
      </w:r>
    </w:p>
    <w:p w:rsidR="00C75DCC" w:rsidRDefault="00C75DCC" w:rsidP="00C75DCC">
      <w:pPr>
        <w:numPr>
          <w:ilvl w:val="0"/>
          <w:numId w:val="5"/>
        </w:numPr>
        <w:spacing w:after="0" w:line="240" w:lineRule="auto"/>
      </w:pPr>
      <w:r>
        <w:t>Follow the instructions located approximately in the middle of the web page</w:t>
      </w:r>
    </w:p>
    <w:p w:rsidR="00C75DCC" w:rsidRDefault="00C75DCC" w:rsidP="00C75DCC">
      <w:pPr>
        <w:spacing w:before="100" w:beforeAutospacing="1" w:after="100" w:afterAutospacing="1"/>
      </w:pPr>
      <w:r>
        <w:t xml:space="preserve">If you do not see your cellular provider listed, please contact us at </w:t>
      </w:r>
      <w:r>
        <w:rPr>
          <w:rStyle w:val="object"/>
        </w:rPr>
        <w:t>itshelp@aurora.edu</w:t>
      </w:r>
      <w:r>
        <w:t> or call ext 5790 on Aurora campus or ext 8562 on the GWC campus.</w:t>
      </w:r>
      <w:r>
        <w:br/>
        <w:t>If you do not have text messaging enabled on your cellular phone, you can check the AU website home page to see if there is an emergency announcement.</w:t>
      </w:r>
    </w:p>
    <w:p w:rsidR="00615182" w:rsidRDefault="00615182">
      <w:pPr>
        <w:rPr>
          <w:b/>
        </w:rPr>
      </w:pPr>
      <w:r>
        <w:rPr>
          <w:b/>
        </w:rPr>
        <w:br w:type="page"/>
      </w:r>
    </w:p>
    <w:p w:rsidR="00F456B8" w:rsidRPr="005966D3" w:rsidRDefault="00F456B8" w:rsidP="005966D3">
      <w:pPr>
        <w:contextualSpacing/>
        <w:jc w:val="center"/>
        <w:rPr>
          <w:b/>
        </w:rPr>
      </w:pPr>
      <w:r w:rsidRPr="005966D3">
        <w:rPr>
          <w:b/>
        </w:rPr>
        <w:lastRenderedPageBreak/>
        <w:t>Course Requirements</w:t>
      </w:r>
    </w:p>
    <w:p w:rsidR="005966D3" w:rsidRDefault="005966D3" w:rsidP="00F456B8">
      <w:pPr>
        <w:contextualSpacing/>
      </w:pPr>
    </w:p>
    <w:p w:rsidR="00F456B8" w:rsidRDefault="00F456B8" w:rsidP="00F456B8">
      <w:pPr>
        <w:contextualSpacing/>
      </w:pPr>
      <w:r w:rsidRPr="005966D3">
        <w:rPr>
          <w:u w:val="single"/>
        </w:rPr>
        <w:t>Setup Professional Blog Site</w:t>
      </w:r>
      <w:r>
        <w:t xml:space="preserve"> — </w:t>
      </w:r>
      <w:r w:rsidRPr="005966D3">
        <w:rPr>
          <w:b/>
        </w:rPr>
        <w:t>20 points</w:t>
      </w:r>
    </w:p>
    <w:p w:rsidR="005966D3" w:rsidRDefault="005966D3" w:rsidP="00F456B8">
      <w:pPr>
        <w:contextualSpacing/>
      </w:pPr>
    </w:p>
    <w:p w:rsidR="00F456B8" w:rsidRDefault="00F456B8" w:rsidP="00F456B8">
      <w:pPr>
        <w:contextualSpacing/>
      </w:pPr>
      <w:r w:rsidRPr="005966D3">
        <w:rPr>
          <w:u w:val="single"/>
        </w:rPr>
        <w:t>Setup RSS Feed Reader /</w:t>
      </w:r>
      <w:r w:rsidR="005966D3" w:rsidRPr="005966D3">
        <w:rPr>
          <w:u w:val="single"/>
        </w:rPr>
        <w:t xml:space="preserve"> Monitor on a regular basis</w:t>
      </w:r>
      <w:r w:rsidR="005966D3">
        <w:t xml:space="preserve"> — </w:t>
      </w:r>
      <w:r w:rsidR="005966D3" w:rsidRPr="005966D3">
        <w:rPr>
          <w:b/>
        </w:rPr>
        <w:t xml:space="preserve">l0 </w:t>
      </w:r>
      <w:r w:rsidRPr="005966D3">
        <w:rPr>
          <w:b/>
        </w:rPr>
        <w:t>points</w:t>
      </w:r>
    </w:p>
    <w:p w:rsidR="005966D3" w:rsidRDefault="005966D3" w:rsidP="00F456B8">
      <w:pPr>
        <w:contextualSpacing/>
      </w:pPr>
    </w:p>
    <w:p w:rsidR="00F456B8" w:rsidRDefault="00F456B8" w:rsidP="00F456B8">
      <w:pPr>
        <w:contextualSpacing/>
      </w:pPr>
      <w:r w:rsidRPr="005966D3">
        <w:rPr>
          <w:u w:val="single"/>
        </w:rPr>
        <w:t>Add RSS Feeds which are related to Education and also personal</w:t>
      </w:r>
      <w:r w:rsidR="005966D3" w:rsidRPr="005966D3">
        <w:rPr>
          <w:u w:val="single"/>
        </w:rPr>
        <w:t xml:space="preserve"> interest</w:t>
      </w:r>
      <w:r w:rsidR="005966D3">
        <w:t xml:space="preserve"> —</w:t>
      </w:r>
      <w:r w:rsidRPr="005966D3">
        <w:rPr>
          <w:b/>
        </w:rPr>
        <w:t>5 points</w:t>
      </w:r>
    </w:p>
    <w:p w:rsidR="005966D3" w:rsidRDefault="005966D3" w:rsidP="00F456B8">
      <w:pPr>
        <w:contextualSpacing/>
      </w:pPr>
    </w:p>
    <w:p w:rsidR="00F456B8" w:rsidRDefault="00F456B8" w:rsidP="00F456B8">
      <w:pPr>
        <w:contextualSpacing/>
      </w:pPr>
      <w:r w:rsidRPr="005966D3">
        <w:rPr>
          <w:u w:val="single"/>
        </w:rPr>
        <w:t>Setup Twitter Account and Monitor both educational and personal interest sites</w:t>
      </w:r>
      <w:r w:rsidR="005966D3" w:rsidRPr="005966D3">
        <w:t xml:space="preserve"> </w:t>
      </w:r>
      <w:r w:rsidR="005966D3">
        <w:t xml:space="preserve">— </w:t>
      </w:r>
      <w:r w:rsidRPr="005966D3">
        <w:rPr>
          <w:b/>
        </w:rPr>
        <w:t>5 points</w:t>
      </w:r>
    </w:p>
    <w:p w:rsidR="005966D3" w:rsidRDefault="005966D3" w:rsidP="00F456B8">
      <w:pPr>
        <w:contextualSpacing/>
      </w:pPr>
    </w:p>
    <w:p w:rsidR="00F456B8" w:rsidRDefault="00F456B8" w:rsidP="00F456B8">
      <w:pPr>
        <w:contextualSpacing/>
      </w:pPr>
      <w:r w:rsidRPr="005966D3">
        <w:rPr>
          <w:u w:val="single"/>
        </w:rPr>
        <w:t>Setup a Social Bookmarking site to keep track of various sites online</w:t>
      </w:r>
      <w:r w:rsidR="005966D3" w:rsidRPr="005966D3">
        <w:t xml:space="preserve"> </w:t>
      </w:r>
      <w:r w:rsidR="005966D3">
        <w:t xml:space="preserve">— </w:t>
      </w:r>
      <w:r w:rsidRPr="005966D3">
        <w:rPr>
          <w:b/>
        </w:rPr>
        <w:t>5 points</w:t>
      </w:r>
    </w:p>
    <w:p w:rsidR="005966D3" w:rsidRDefault="005966D3" w:rsidP="00F456B8">
      <w:pPr>
        <w:contextualSpacing/>
      </w:pPr>
    </w:p>
    <w:p w:rsidR="00F456B8" w:rsidRPr="005966D3" w:rsidRDefault="00F456B8" w:rsidP="00F456B8">
      <w:pPr>
        <w:contextualSpacing/>
        <w:rPr>
          <w:b/>
        </w:rPr>
      </w:pPr>
      <w:r w:rsidRPr="005966D3">
        <w:rPr>
          <w:u w:val="single"/>
        </w:rPr>
        <w:t>Participate in professional online conversations with other classmates - (5 points each x 4 postings)</w:t>
      </w:r>
      <w:r w:rsidR="005966D3" w:rsidRPr="005966D3">
        <w:t xml:space="preserve"> </w:t>
      </w:r>
      <w:r w:rsidR="005966D3">
        <w:t xml:space="preserve">— </w:t>
      </w:r>
      <w:r w:rsidRPr="005966D3">
        <w:rPr>
          <w:b/>
        </w:rPr>
        <w:t>20 points</w:t>
      </w:r>
    </w:p>
    <w:p w:rsidR="005966D3" w:rsidRDefault="005966D3" w:rsidP="00F456B8">
      <w:pPr>
        <w:contextualSpacing/>
      </w:pPr>
    </w:p>
    <w:p w:rsidR="00F456B8" w:rsidRDefault="00F456B8" w:rsidP="00F456B8">
      <w:pPr>
        <w:contextualSpacing/>
      </w:pPr>
      <w:r w:rsidRPr="005966D3">
        <w:rPr>
          <w:u w:val="single"/>
        </w:rPr>
        <w:t xml:space="preserve">Participate in online discussions over </w:t>
      </w:r>
      <w:r w:rsidR="005966D3" w:rsidRPr="005966D3">
        <w:rPr>
          <w:u w:val="single"/>
        </w:rPr>
        <w:t>journal</w:t>
      </w:r>
      <w:r w:rsidRPr="005966D3">
        <w:rPr>
          <w:u w:val="single"/>
        </w:rPr>
        <w:t xml:space="preserve"> readings — (5 points each x 3 postings)</w:t>
      </w:r>
      <w:r w:rsidR="005966D3" w:rsidRPr="005966D3">
        <w:t xml:space="preserve"> </w:t>
      </w:r>
      <w:r w:rsidR="005966D3">
        <w:t xml:space="preserve">— </w:t>
      </w:r>
      <w:r w:rsidRPr="005966D3">
        <w:rPr>
          <w:b/>
        </w:rPr>
        <w:t>15 points</w:t>
      </w:r>
    </w:p>
    <w:p w:rsidR="005966D3" w:rsidRDefault="005966D3" w:rsidP="00F456B8">
      <w:pPr>
        <w:contextualSpacing/>
      </w:pPr>
    </w:p>
    <w:p w:rsidR="005966D3" w:rsidRPr="005966D3" w:rsidRDefault="005966D3" w:rsidP="00235015">
      <w:pPr>
        <w:contextualSpacing/>
        <w:rPr>
          <w:u w:val="single"/>
        </w:rPr>
      </w:pPr>
      <w:r w:rsidRPr="005966D3">
        <w:rPr>
          <w:u w:val="single"/>
        </w:rPr>
        <w:t xml:space="preserve">Key Assessment — </w:t>
      </w:r>
      <w:r w:rsidRPr="00D162BC">
        <w:rPr>
          <w:b/>
          <w:u w:val="single"/>
        </w:rPr>
        <w:t>20 points</w:t>
      </w:r>
    </w:p>
    <w:p w:rsidR="005966D3" w:rsidRDefault="005966D3" w:rsidP="00235015">
      <w:pPr>
        <w:contextualSpacing/>
      </w:pPr>
    </w:p>
    <w:p w:rsidR="005966D3" w:rsidRDefault="005966D3" w:rsidP="00235015">
      <w:pPr>
        <w:contextualSpacing/>
      </w:pPr>
      <w:r>
        <w:t>Group presentation -</w:t>
      </w:r>
    </w:p>
    <w:p w:rsidR="005966D3" w:rsidRDefault="005966D3" w:rsidP="00235015">
      <w:pPr>
        <w:pStyle w:val="ListParagraph"/>
        <w:numPr>
          <w:ilvl w:val="0"/>
          <w:numId w:val="3"/>
        </w:numPr>
      </w:pPr>
      <w:r>
        <w:t>Select two of the technology tools demonstrated during the course</w:t>
      </w:r>
    </w:p>
    <w:p w:rsidR="005966D3" w:rsidRDefault="005966D3" w:rsidP="00235015">
      <w:pPr>
        <w:pStyle w:val="ListParagraph"/>
        <w:numPr>
          <w:ilvl w:val="0"/>
          <w:numId w:val="3"/>
        </w:numPr>
      </w:pPr>
      <w:r>
        <w:t>Research further the implications of these tools in education</w:t>
      </w:r>
    </w:p>
    <w:p w:rsidR="005966D3" w:rsidRDefault="005966D3" w:rsidP="00235015">
      <w:pPr>
        <w:pStyle w:val="ListParagraph"/>
        <w:numPr>
          <w:ilvl w:val="0"/>
          <w:numId w:val="3"/>
        </w:numPr>
      </w:pPr>
      <w:r>
        <w:t>Prepare and present findings using a collaborative presentation tool</w:t>
      </w:r>
    </w:p>
    <w:p w:rsidR="00235015" w:rsidRDefault="005966D3" w:rsidP="00235015">
      <w:pPr>
        <w:contextualSpacing/>
        <w:rPr>
          <w:u w:val="single"/>
        </w:rPr>
      </w:pPr>
      <w:r w:rsidRPr="00235015">
        <w:rPr>
          <w:u w:val="single"/>
        </w:rPr>
        <w:t>Evaluation</w:t>
      </w:r>
    </w:p>
    <w:p w:rsidR="00235015" w:rsidRPr="00235015" w:rsidRDefault="00235015" w:rsidP="00235015">
      <w:pPr>
        <w:contextualSpacing/>
        <w:rPr>
          <w:u w:val="single"/>
        </w:rPr>
      </w:pPr>
    </w:p>
    <w:tbl>
      <w:tblPr>
        <w:tblStyle w:val="TableGrid"/>
        <w:tblW w:w="0" w:type="auto"/>
        <w:tblLook w:val="04A0" w:firstRow="1" w:lastRow="0" w:firstColumn="1" w:lastColumn="0" w:noHBand="0" w:noVBand="1"/>
      </w:tblPr>
      <w:tblGrid>
        <w:gridCol w:w="6048"/>
        <w:gridCol w:w="3528"/>
      </w:tblGrid>
      <w:tr w:rsidR="005966D3" w:rsidTr="00235015">
        <w:tc>
          <w:tcPr>
            <w:tcW w:w="6048" w:type="dxa"/>
          </w:tcPr>
          <w:p w:rsidR="005966D3" w:rsidRPr="00235015" w:rsidRDefault="005966D3" w:rsidP="00235015">
            <w:pPr>
              <w:contextualSpacing/>
              <w:rPr>
                <w:b/>
              </w:rPr>
            </w:pPr>
            <w:r w:rsidRPr="00235015">
              <w:rPr>
                <w:b/>
              </w:rPr>
              <w:t>ASSIGNMENT</w:t>
            </w:r>
          </w:p>
        </w:tc>
        <w:tc>
          <w:tcPr>
            <w:tcW w:w="3528" w:type="dxa"/>
          </w:tcPr>
          <w:p w:rsidR="005966D3" w:rsidRPr="00235015" w:rsidRDefault="005966D3" w:rsidP="00235015">
            <w:pPr>
              <w:contextualSpacing/>
              <w:rPr>
                <w:b/>
              </w:rPr>
            </w:pPr>
            <w:r w:rsidRPr="00235015">
              <w:rPr>
                <w:b/>
              </w:rPr>
              <w:t>POINTS POSSIBLE</w:t>
            </w:r>
          </w:p>
        </w:tc>
      </w:tr>
      <w:tr w:rsidR="005966D3" w:rsidTr="00235015">
        <w:tc>
          <w:tcPr>
            <w:tcW w:w="6048" w:type="dxa"/>
          </w:tcPr>
          <w:p w:rsidR="005966D3" w:rsidRDefault="005966D3" w:rsidP="00235015">
            <w:pPr>
              <w:contextualSpacing/>
            </w:pPr>
            <w:r>
              <w:t>Setup Professional Blog Site</w:t>
            </w:r>
          </w:p>
        </w:tc>
        <w:tc>
          <w:tcPr>
            <w:tcW w:w="3528" w:type="dxa"/>
          </w:tcPr>
          <w:p w:rsidR="005966D3" w:rsidRDefault="00235015" w:rsidP="00235015">
            <w:pPr>
              <w:contextualSpacing/>
            </w:pPr>
            <w:r>
              <w:t>20</w:t>
            </w:r>
          </w:p>
        </w:tc>
      </w:tr>
      <w:tr w:rsidR="005966D3" w:rsidTr="00235015">
        <w:tc>
          <w:tcPr>
            <w:tcW w:w="6048" w:type="dxa"/>
          </w:tcPr>
          <w:p w:rsidR="005966D3" w:rsidRDefault="00235015" w:rsidP="00235015">
            <w:pPr>
              <w:contextualSpacing/>
            </w:pPr>
            <w:r>
              <w:t>Setup RSS Feed Reader! Monitor on a regular basis. Add RSS Feeds which are related to Education.</w:t>
            </w:r>
          </w:p>
        </w:tc>
        <w:tc>
          <w:tcPr>
            <w:tcW w:w="3528" w:type="dxa"/>
          </w:tcPr>
          <w:p w:rsidR="005966D3" w:rsidRDefault="00235015" w:rsidP="00235015">
            <w:pPr>
              <w:contextualSpacing/>
            </w:pPr>
            <w:r>
              <w:t>15</w:t>
            </w:r>
          </w:p>
        </w:tc>
      </w:tr>
      <w:tr w:rsidR="005966D3" w:rsidTr="00235015">
        <w:tc>
          <w:tcPr>
            <w:tcW w:w="6048" w:type="dxa"/>
          </w:tcPr>
          <w:p w:rsidR="005966D3" w:rsidRDefault="00235015" w:rsidP="00235015">
            <w:pPr>
              <w:contextualSpacing/>
            </w:pPr>
            <w:r>
              <w:t>Setup Twitter Account and Monitor both educational and personal interest sites</w:t>
            </w:r>
          </w:p>
        </w:tc>
        <w:tc>
          <w:tcPr>
            <w:tcW w:w="3528" w:type="dxa"/>
          </w:tcPr>
          <w:p w:rsidR="00235015" w:rsidRDefault="00235015" w:rsidP="00235015">
            <w:pPr>
              <w:contextualSpacing/>
            </w:pPr>
            <w:r>
              <w:t>5</w:t>
            </w:r>
          </w:p>
          <w:p w:rsidR="005966D3" w:rsidRDefault="005966D3" w:rsidP="00235015">
            <w:pPr>
              <w:contextualSpacing/>
            </w:pPr>
          </w:p>
        </w:tc>
      </w:tr>
      <w:tr w:rsidR="005966D3" w:rsidTr="00235015">
        <w:tc>
          <w:tcPr>
            <w:tcW w:w="6048" w:type="dxa"/>
          </w:tcPr>
          <w:p w:rsidR="005966D3" w:rsidRDefault="00235015" w:rsidP="00235015">
            <w:pPr>
              <w:contextualSpacing/>
            </w:pPr>
            <w:r>
              <w:t>Setup a Social Bookmarking site to keep track of various sites online</w:t>
            </w:r>
          </w:p>
        </w:tc>
        <w:tc>
          <w:tcPr>
            <w:tcW w:w="3528" w:type="dxa"/>
          </w:tcPr>
          <w:p w:rsidR="00235015" w:rsidRDefault="00235015" w:rsidP="00235015">
            <w:pPr>
              <w:contextualSpacing/>
            </w:pPr>
            <w:r>
              <w:t>5</w:t>
            </w:r>
          </w:p>
          <w:p w:rsidR="005966D3" w:rsidRDefault="005966D3" w:rsidP="00235015">
            <w:pPr>
              <w:contextualSpacing/>
            </w:pPr>
          </w:p>
        </w:tc>
      </w:tr>
      <w:tr w:rsidR="005966D3" w:rsidTr="00235015">
        <w:tc>
          <w:tcPr>
            <w:tcW w:w="6048" w:type="dxa"/>
          </w:tcPr>
          <w:p w:rsidR="005966D3" w:rsidRDefault="00235015" w:rsidP="00235015">
            <w:pPr>
              <w:contextualSpacing/>
            </w:pPr>
            <w:r>
              <w:t>Participate in professional online conversations with other classmates</w:t>
            </w:r>
          </w:p>
        </w:tc>
        <w:tc>
          <w:tcPr>
            <w:tcW w:w="3528" w:type="dxa"/>
          </w:tcPr>
          <w:p w:rsidR="00235015" w:rsidRDefault="00235015" w:rsidP="00235015">
            <w:pPr>
              <w:contextualSpacing/>
            </w:pPr>
            <w:r>
              <w:t>20</w:t>
            </w:r>
          </w:p>
          <w:p w:rsidR="005966D3" w:rsidRDefault="005966D3" w:rsidP="00235015">
            <w:pPr>
              <w:contextualSpacing/>
            </w:pPr>
          </w:p>
        </w:tc>
      </w:tr>
      <w:tr w:rsidR="005966D3" w:rsidTr="00235015">
        <w:tc>
          <w:tcPr>
            <w:tcW w:w="6048" w:type="dxa"/>
          </w:tcPr>
          <w:p w:rsidR="005966D3" w:rsidRDefault="00235015" w:rsidP="00235015">
            <w:pPr>
              <w:contextualSpacing/>
            </w:pPr>
            <w:r>
              <w:t>Participate in online discussions over journal readings</w:t>
            </w:r>
          </w:p>
        </w:tc>
        <w:tc>
          <w:tcPr>
            <w:tcW w:w="3528" w:type="dxa"/>
          </w:tcPr>
          <w:p w:rsidR="005966D3" w:rsidRDefault="00235015" w:rsidP="00235015">
            <w:pPr>
              <w:contextualSpacing/>
            </w:pPr>
            <w:r>
              <w:t>15</w:t>
            </w:r>
          </w:p>
        </w:tc>
      </w:tr>
      <w:tr w:rsidR="005966D3" w:rsidTr="00235015">
        <w:tc>
          <w:tcPr>
            <w:tcW w:w="6048" w:type="dxa"/>
          </w:tcPr>
          <w:p w:rsidR="005966D3" w:rsidRDefault="00235015" w:rsidP="00235015">
            <w:pPr>
              <w:contextualSpacing/>
            </w:pPr>
            <w:r>
              <w:t>Key Assessment</w:t>
            </w:r>
          </w:p>
        </w:tc>
        <w:tc>
          <w:tcPr>
            <w:tcW w:w="3528" w:type="dxa"/>
          </w:tcPr>
          <w:p w:rsidR="005966D3" w:rsidRDefault="00235015" w:rsidP="00235015">
            <w:pPr>
              <w:contextualSpacing/>
            </w:pPr>
            <w:r>
              <w:t>20</w:t>
            </w:r>
          </w:p>
        </w:tc>
      </w:tr>
      <w:tr w:rsidR="005966D3" w:rsidTr="00235015">
        <w:tc>
          <w:tcPr>
            <w:tcW w:w="6048" w:type="dxa"/>
          </w:tcPr>
          <w:p w:rsidR="005966D3" w:rsidRPr="00235015" w:rsidRDefault="00235015" w:rsidP="00235015">
            <w:pPr>
              <w:contextualSpacing/>
              <w:rPr>
                <w:b/>
              </w:rPr>
            </w:pPr>
            <w:r w:rsidRPr="00235015">
              <w:rPr>
                <w:b/>
              </w:rPr>
              <w:t>TOTAL</w:t>
            </w:r>
          </w:p>
        </w:tc>
        <w:tc>
          <w:tcPr>
            <w:tcW w:w="3528" w:type="dxa"/>
          </w:tcPr>
          <w:p w:rsidR="005966D3" w:rsidRPr="00235015" w:rsidRDefault="00235015" w:rsidP="00235015">
            <w:pPr>
              <w:contextualSpacing/>
              <w:rPr>
                <w:b/>
              </w:rPr>
            </w:pPr>
            <w:r w:rsidRPr="00235015">
              <w:rPr>
                <w:b/>
              </w:rPr>
              <w:t>100</w:t>
            </w:r>
          </w:p>
        </w:tc>
      </w:tr>
    </w:tbl>
    <w:p w:rsidR="005966D3" w:rsidRDefault="005966D3" w:rsidP="00235015">
      <w:pPr>
        <w:contextualSpacing/>
      </w:pPr>
    </w:p>
    <w:p w:rsidR="005966D3" w:rsidRPr="00235015" w:rsidRDefault="005966D3" w:rsidP="00235015">
      <w:pPr>
        <w:contextualSpacing/>
        <w:rPr>
          <w:b/>
        </w:rPr>
      </w:pPr>
      <w:r w:rsidRPr="00235015">
        <w:rPr>
          <w:b/>
        </w:rPr>
        <w:lastRenderedPageBreak/>
        <w:t>Grading Scale:</w:t>
      </w:r>
    </w:p>
    <w:p w:rsidR="005966D3" w:rsidRPr="00235015" w:rsidRDefault="005966D3" w:rsidP="00235015">
      <w:pPr>
        <w:ind w:left="1440" w:firstLine="720"/>
        <w:contextualSpacing/>
        <w:rPr>
          <w:b/>
        </w:rPr>
      </w:pPr>
      <w:r w:rsidRPr="00235015">
        <w:rPr>
          <w:b/>
        </w:rPr>
        <w:t xml:space="preserve">93%-100% </w:t>
      </w:r>
      <w:r w:rsidR="00235015">
        <w:rPr>
          <w:b/>
        </w:rPr>
        <w:tab/>
      </w:r>
      <w:r w:rsidRPr="00235015">
        <w:rPr>
          <w:b/>
        </w:rPr>
        <w:t>A</w:t>
      </w:r>
    </w:p>
    <w:p w:rsidR="005966D3" w:rsidRPr="00235015" w:rsidRDefault="005966D3" w:rsidP="00235015">
      <w:pPr>
        <w:ind w:left="1440" w:firstLine="720"/>
        <w:contextualSpacing/>
        <w:rPr>
          <w:b/>
        </w:rPr>
      </w:pPr>
      <w:r w:rsidRPr="00235015">
        <w:rPr>
          <w:b/>
        </w:rPr>
        <w:t xml:space="preserve">85%-92% </w:t>
      </w:r>
      <w:r w:rsidR="00235015">
        <w:rPr>
          <w:b/>
        </w:rPr>
        <w:tab/>
      </w:r>
      <w:r w:rsidRPr="00235015">
        <w:rPr>
          <w:b/>
        </w:rPr>
        <w:t>B</w:t>
      </w:r>
    </w:p>
    <w:p w:rsidR="00186F23" w:rsidRDefault="005966D3" w:rsidP="00186F23">
      <w:pPr>
        <w:ind w:left="1440" w:right="-720" w:firstLine="720"/>
        <w:rPr>
          <w:b/>
        </w:rPr>
      </w:pPr>
      <w:r w:rsidRPr="00235015">
        <w:rPr>
          <w:b/>
        </w:rPr>
        <w:t xml:space="preserve">77%-84% </w:t>
      </w:r>
      <w:r w:rsidR="00235015">
        <w:rPr>
          <w:b/>
        </w:rPr>
        <w:tab/>
      </w:r>
      <w:r w:rsidRPr="00235015">
        <w:rPr>
          <w:b/>
        </w:rPr>
        <w:t>C</w:t>
      </w:r>
      <w:r w:rsidR="00186F23">
        <w:rPr>
          <w:b/>
        </w:rPr>
        <w:br/>
      </w:r>
      <w:r w:rsidR="00186F23">
        <w:rPr>
          <w:b/>
        </w:rPr>
        <w:tab/>
        <w:t>F = &lt; 77%</w:t>
      </w:r>
    </w:p>
    <w:p w:rsidR="005966D3" w:rsidRPr="00235015" w:rsidRDefault="005966D3" w:rsidP="00235015">
      <w:pPr>
        <w:ind w:left="1440" w:firstLine="720"/>
        <w:contextualSpacing/>
        <w:rPr>
          <w:b/>
        </w:rPr>
      </w:pPr>
    </w:p>
    <w:p w:rsidR="00186F23" w:rsidRDefault="00186F23" w:rsidP="00186F23">
      <w:pPr>
        <w:rPr>
          <w:b/>
        </w:rPr>
      </w:pPr>
      <w:r w:rsidRPr="0076008C">
        <w:rPr>
          <w:b/>
        </w:rPr>
        <w:t>Evaluation / Grading System</w:t>
      </w:r>
      <w:r>
        <w:rPr>
          <w:b/>
        </w:rPr>
        <w:t>:</w:t>
      </w:r>
      <w:r w:rsidRPr="0076008C">
        <w:rPr>
          <w:b/>
        </w:rPr>
        <w:t xml:space="preserve"> </w:t>
      </w:r>
    </w:p>
    <w:p w:rsidR="00186F23" w:rsidRPr="000C4CA0" w:rsidRDefault="00186F23" w:rsidP="00186F23">
      <w:pPr>
        <w:tabs>
          <w:tab w:val="left" w:pos="-720"/>
        </w:tabs>
        <w:suppressAutoHyphens/>
        <w:spacing w:line="240" w:lineRule="atLeast"/>
      </w:pPr>
      <w:r w:rsidRPr="000C4CA0">
        <w:t>At the end of the course, letter grades are awarded as follows:</w:t>
      </w:r>
    </w:p>
    <w:p w:rsidR="00186F23" w:rsidRPr="000C4CA0" w:rsidRDefault="00186F23" w:rsidP="00186F23">
      <w:pPr>
        <w:tabs>
          <w:tab w:val="left" w:pos="-720"/>
        </w:tabs>
        <w:suppressAutoHyphens/>
        <w:spacing w:line="240" w:lineRule="atLeast"/>
        <w:ind w:left="720" w:hanging="720"/>
      </w:pPr>
      <w:proofErr w:type="gramStart"/>
      <w:r w:rsidRPr="000C4CA0">
        <w:rPr>
          <w:b/>
          <w:bCs/>
        </w:rPr>
        <w:t>A</w:t>
      </w:r>
      <w:r w:rsidRPr="000C4CA0">
        <w:rPr>
          <w:b/>
          <w:bCs/>
        </w:rPr>
        <w:tab/>
      </w:r>
      <w:r w:rsidRPr="000C4CA0">
        <w:t>(4 quality points per semester hour) Excellent.</w:t>
      </w:r>
      <w:proofErr w:type="gramEnd"/>
      <w:r w:rsidRPr="000C4CA0">
        <w:t xml:space="preserve">  </w:t>
      </w:r>
      <w:proofErr w:type="gramStart"/>
      <w:r w:rsidRPr="000C4CA0">
        <w:t>Denotes work that is consistently at the highest level of achievement in a graduate college or university course.</w:t>
      </w:r>
      <w:proofErr w:type="gramEnd"/>
    </w:p>
    <w:p w:rsidR="00186F23" w:rsidRPr="000C4CA0" w:rsidRDefault="00186F23" w:rsidP="00186F23">
      <w:pPr>
        <w:tabs>
          <w:tab w:val="left" w:pos="-720"/>
        </w:tabs>
        <w:suppressAutoHyphens/>
        <w:spacing w:line="240" w:lineRule="atLeast"/>
        <w:ind w:left="720" w:hanging="720"/>
      </w:pPr>
      <w:r w:rsidRPr="000C4CA0">
        <w:rPr>
          <w:b/>
          <w:bCs/>
        </w:rPr>
        <w:t>B</w:t>
      </w:r>
      <w:r w:rsidRPr="000C4CA0">
        <w:rPr>
          <w:b/>
          <w:bCs/>
        </w:rPr>
        <w:tab/>
      </w:r>
      <w:r w:rsidRPr="000C4CA0">
        <w:t>(3 quality points per semester hour</w:t>
      </w:r>
      <w:proofErr w:type="gramStart"/>
      <w:r w:rsidRPr="000C4CA0">
        <w:t>)  Good</w:t>
      </w:r>
      <w:proofErr w:type="gramEnd"/>
      <w:r w:rsidRPr="000C4CA0">
        <w:t xml:space="preserve">.  </w:t>
      </w:r>
      <w:proofErr w:type="gramStart"/>
      <w:r w:rsidRPr="000C4CA0">
        <w:t>Denotes work that is consistently at the highest level of college or university standards for academic performance in a graduate college or university course.</w:t>
      </w:r>
      <w:proofErr w:type="gramEnd"/>
    </w:p>
    <w:p w:rsidR="00186F23" w:rsidRPr="000C4CA0" w:rsidRDefault="00186F23" w:rsidP="00186F23">
      <w:pPr>
        <w:tabs>
          <w:tab w:val="left" w:pos="-720"/>
        </w:tabs>
        <w:suppressAutoHyphens/>
        <w:spacing w:line="240" w:lineRule="atLeast"/>
        <w:ind w:left="720" w:hanging="720"/>
      </w:pPr>
      <w:r w:rsidRPr="000C4CA0">
        <w:rPr>
          <w:b/>
          <w:bCs/>
        </w:rPr>
        <w:t>C</w:t>
      </w:r>
      <w:r w:rsidRPr="000C4CA0">
        <w:rPr>
          <w:b/>
          <w:bCs/>
        </w:rPr>
        <w:tab/>
      </w:r>
      <w:r w:rsidRPr="000C4CA0">
        <w:t xml:space="preserve">(2 quality points per semester hour) </w:t>
      </w:r>
      <w:proofErr w:type="gramStart"/>
      <w:r w:rsidRPr="000C4CA0">
        <w:t>The</w:t>
      </w:r>
      <w:proofErr w:type="gramEnd"/>
      <w:r w:rsidRPr="000C4CA0">
        <w:t xml:space="preserve"> lowest passing grade.  Denotes work that does not meet in all </w:t>
      </w:r>
      <w:proofErr w:type="gramStart"/>
      <w:r w:rsidRPr="000C4CA0">
        <w:t>respects college</w:t>
      </w:r>
      <w:proofErr w:type="gramEnd"/>
      <w:r w:rsidRPr="000C4CA0">
        <w:t xml:space="preserve"> or university standards for academic performance in a graduate college or university course.</w:t>
      </w:r>
    </w:p>
    <w:p w:rsidR="00186F23" w:rsidRPr="000C4CA0" w:rsidRDefault="00186F23" w:rsidP="00186F23">
      <w:pPr>
        <w:tabs>
          <w:tab w:val="left" w:pos="-720"/>
        </w:tabs>
        <w:suppressAutoHyphens/>
        <w:spacing w:line="240" w:lineRule="atLeast"/>
        <w:ind w:left="720" w:hanging="720"/>
      </w:pPr>
      <w:r w:rsidRPr="000C4CA0">
        <w:rPr>
          <w:b/>
          <w:bCs/>
        </w:rPr>
        <w:t>F</w:t>
      </w:r>
      <w:r w:rsidRPr="000C4CA0">
        <w:rPr>
          <w:b/>
          <w:bCs/>
        </w:rPr>
        <w:tab/>
      </w:r>
      <w:r w:rsidRPr="000C4CA0">
        <w:t>(0 quality points per semester hour</w:t>
      </w:r>
      <w:proofErr w:type="gramStart"/>
      <w:r w:rsidRPr="000C4CA0">
        <w:t>)  Failure</w:t>
      </w:r>
      <w:proofErr w:type="gramEnd"/>
      <w:r w:rsidRPr="000C4CA0">
        <w:t xml:space="preserve">.  </w:t>
      </w:r>
      <w:proofErr w:type="gramStart"/>
      <w:r w:rsidRPr="000C4CA0">
        <w:t>Denotes work that fails to meet graduate college or university standards for academic performance in a course.</w:t>
      </w:r>
      <w:proofErr w:type="gramEnd"/>
    </w:p>
    <w:p w:rsidR="00186F23" w:rsidRDefault="00186F23" w:rsidP="00186F23">
      <w:pPr>
        <w:rPr>
          <w:bCs/>
        </w:rPr>
      </w:pPr>
      <w:r>
        <w:rPr>
          <w:b/>
          <w:bCs/>
        </w:rPr>
        <w:t>X</w:t>
      </w:r>
      <w:r>
        <w:rPr>
          <w:b/>
          <w:bCs/>
        </w:rPr>
        <w:tab/>
      </w:r>
      <w:r>
        <w:rPr>
          <w:bCs/>
        </w:rPr>
        <w:t>To be used only for internship course.</w:t>
      </w:r>
    </w:p>
    <w:p w:rsidR="00235015" w:rsidRDefault="00235015" w:rsidP="00235015">
      <w:pPr>
        <w:contextualSpacing/>
      </w:pPr>
    </w:p>
    <w:p w:rsidR="00186F23" w:rsidRDefault="00186F23">
      <w:pPr>
        <w:rPr>
          <w:b/>
        </w:rPr>
      </w:pPr>
      <w:r>
        <w:rPr>
          <w:b/>
        </w:rPr>
        <w:br w:type="page"/>
      </w:r>
    </w:p>
    <w:p w:rsidR="00186F23" w:rsidRDefault="00186F23" w:rsidP="00186F23">
      <w:pPr>
        <w:ind w:firstLine="720"/>
        <w:contextualSpacing/>
      </w:pPr>
      <w:r>
        <w:lastRenderedPageBreak/>
        <w:t>Candidate Learning Objectives—</w:t>
      </w:r>
    </w:p>
    <w:p w:rsidR="00186F23" w:rsidRDefault="00186F23" w:rsidP="00186F23">
      <w:pPr>
        <w:ind w:firstLine="720"/>
        <w:contextualSpacing/>
      </w:pPr>
    </w:p>
    <w:p w:rsidR="00186F23" w:rsidRDefault="00186F23" w:rsidP="00186F23">
      <w:pPr>
        <w:ind w:firstLine="720"/>
        <w:contextualSpacing/>
      </w:pPr>
      <w:r>
        <w:t>Participants will:</w:t>
      </w:r>
    </w:p>
    <w:p w:rsidR="00186F23" w:rsidRDefault="00186F23" w:rsidP="00186F23">
      <w:pPr>
        <w:pStyle w:val="ListParagraph"/>
        <w:numPr>
          <w:ilvl w:val="0"/>
          <w:numId w:val="1"/>
        </w:numPr>
      </w:pPr>
      <w:r>
        <w:t>Learn how to use an online content management system.</w:t>
      </w:r>
    </w:p>
    <w:p w:rsidR="00186F23" w:rsidRDefault="00186F23" w:rsidP="00186F23">
      <w:pPr>
        <w:pStyle w:val="ListParagraph"/>
        <w:numPr>
          <w:ilvl w:val="0"/>
          <w:numId w:val="1"/>
        </w:numPr>
      </w:pPr>
      <w:r>
        <w:t>Develop knowledge and skill of how to use personal collaborative tools.</w:t>
      </w:r>
    </w:p>
    <w:p w:rsidR="00186F23" w:rsidRDefault="00186F23" w:rsidP="00186F23">
      <w:pPr>
        <w:pStyle w:val="ListParagraph"/>
        <w:numPr>
          <w:ilvl w:val="0"/>
          <w:numId w:val="1"/>
        </w:numPr>
      </w:pPr>
      <w:r>
        <w:t>Understand current research and professional practice.</w:t>
      </w:r>
    </w:p>
    <w:p w:rsidR="00186F23" w:rsidRDefault="00186F23" w:rsidP="00186F23">
      <w:pPr>
        <w:pStyle w:val="ListParagraph"/>
        <w:numPr>
          <w:ilvl w:val="0"/>
          <w:numId w:val="1"/>
        </w:numPr>
      </w:pPr>
      <w:r>
        <w:t>Learn how to find, analyze and evaluate information resource to support research and learning.</w:t>
      </w:r>
    </w:p>
    <w:p w:rsidR="00186F23" w:rsidRDefault="00186F23" w:rsidP="00186F23"/>
    <w:tbl>
      <w:tblPr>
        <w:tblStyle w:val="TableGrid"/>
        <w:tblW w:w="9720" w:type="dxa"/>
        <w:tblInd w:w="-162" w:type="dxa"/>
        <w:tblLook w:val="04A0" w:firstRow="1" w:lastRow="0" w:firstColumn="1" w:lastColumn="0" w:noHBand="0" w:noVBand="1"/>
      </w:tblPr>
      <w:tblGrid>
        <w:gridCol w:w="2430"/>
        <w:gridCol w:w="1270"/>
        <w:gridCol w:w="1270"/>
        <w:gridCol w:w="1340"/>
        <w:gridCol w:w="1270"/>
        <w:gridCol w:w="2140"/>
      </w:tblGrid>
      <w:tr w:rsidR="008719E7" w:rsidTr="008719E7">
        <w:tc>
          <w:tcPr>
            <w:tcW w:w="2430" w:type="dxa"/>
          </w:tcPr>
          <w:p w:rsidR="008719E7" w:rsidRPr="00F456B8" w:rsidRDefault="008719E7" w:rsidP="00567C65">
            <w:pPr>
              <w:contextualSpacing/>
              <w:jc w:val="center"/>
              <w:rPr>
                <w:b/>
              </w:rPr>
            </w:pPr>
            <w:r>
              <w:rPr>
                <w:b/>
              </w:rPr>
              <w:t>Course Outcomes</w:t>
            </w:r>
            <w:r>
              <w:rPr>
                <w:b/>
              </w:rPr>
              <w:br/>
            </w:r>
            <w:r w:rsidRPr="00F456B8">
              <w:rPr>
                <w:b/>
              </w:rPr>
              <w:t xml:space="preserve"> EDU 6210 —Planning</w:t>
            </w:r>
          </w:p>
          <w:p w:rsidR="008719E7" w:rsidRPr="00F456B8" w:rsidRDefault="008719E7" w:rsidP="00567C65">
            <w:pPr>
              <w:contextualSpacing/>
              <w:jc w:val="center"/>
              <w:rPr>
                <w:b/>
              </w:rPr>
            </w:pPr>
            <w:r w:rsidRPr="00F456B8">
              <w:rPr>
                <w:b/>
              </w:rPr>
              <w:t>and Developing Instructional Media I</w:t>
            </w:r>
          </w:p>
          <w:p w:rsidR="008719E7" w:rsidRPr="00F456B8" w:rsidRDefault="008719E7" w:rsidP="00567C65">
            <w:pPr>
              <w:jc w:val="center"/>
              <w:rPr>
                <w:b/>
              </w:rPr>
            </w:pPr>
          </w:p>
        </w:tc>
        <w:tc>
          <w:tcPr>
            <w:tcW w:w="1270" w:type="dxa"/>
          </w:tcPr>
          <w:p w:rsidR="008719E7" w:rsidRPr="00F456B8" w:rsidRDefault="008719E7" w:rsidP="00567C65">
            <w:pPr>
              <w:contextualSpacing/>
              <w:jc w:val="center"/>
              <w:rPr>
                <w:b/>
              </w:rPr>
            </w:pPr>
            <w:r>
              <w:rPr>
                <w:b/>
              </w:rPr>
              <w:t>AU</w:t>
            </w:r>
            <w:r>
              <w:rPr>
                <w:b/>
              </w:rPr>
              <w:br/>
              <w:t>CF</w:t>
            </w:r>
          </w:p>
        </w:tc>
        <w:tc>
          <w:tcPr>
            <w:tcW w:w="1270" w:type="dxa"/>
          </w:tcPr>
          <w:p w:rsidR="008719E7" w:rsidRPr="00F456B8" w:rsidRDefault="008719E7" w:rsidP="00567C65">
            <w:pPr>
              <w:contextualSpacing/>
              <w:jc w:val="center"/>
              <w:rPr>
                <w:b/>
              </w:rPr>
            </w:pPr>
            <w:r w:rsidRPr="00F456B8">
              <w:rPr>
                <w:b/>
              </w:rPr>
              <w:t>NETS-T</w:t>
            </w:r>
          </w:p>
          <w:p w:rsidR="008719E7" w:rsidRPr="00F456B8" w:rsidRDefault="008719E7" w:rsidP="00567C65">
            <w:pPr>
              <w:contextualSpacing/>
              <w:jc w:val="center"/>
              <w:rPr>
                <w:b/>
              </w:rPr>
            </w:pPr>
            <w:r w:rsidRPr="00F456B8">
              <w:rPr>
                <w:b/>
              </w:rPr>
              <w:t>Standards</w:t>
            </w:r>
          </w:p>
          <w:p w:rsidR="008719E7" w:rsidRPr="00F456B8" w:rsidRDefault="008719E7" w:rsidP="00567C65">
            <w:pPr>
              <w:jc w:val="center"/>
              <w:rPr>
                <w:b/>
              </w:rPr>
            </w:pPr>
          </w:p>
        </w:tc>
        <w:tc>
          <w:tcPr>
            <w:tcW w:w="1340" w:type="dxa"/>
          </w:tcPr>
          <w:p w:rsidR="008719E7" w:rsidRPr="00F456B8" w:rsidRDefault="008719E7" w:rsidP="00567C65">
            <w:pPr>
              <w:contextualSpacing/>
              <w:jc w:val="center"/>
              <w:rPr>
                <w:b/>
              </w:rPr>
            </w:pPr>
            <w:r w:rsidRPr="00F456B8">
              <w:rPr>
                <w:b/>
              </w:rPr>
              <w:t>NETS-S</w:t>
            </w:r>
          </w:p>
          <w:p w:rsidR="008719E7" w:rsidRPr="00F456B8" w:rsidRDefault="008719E7" w:rsidP="00567C65">
            <w:pPr>
              <w:contextualSpacing/>
              <w:jc w:val="center"/>
              <w:rPr>
                <w:b/>
              </w:rPr>
            </w:pPr>
            <w:r w:rsidRPr="00F456B8">
              <w:rPr>
                <w:b/>
              </w:rPr>
              <w:t>Standards</w:t>
            </w:r>
          </w:p>
          <w:p w:rsidR="008719E7" w:rsidRPr="00F456B8" w:rsidRDefault="008719E7" w:rsidP="00567C65">
            <w:pPr>
              <w:jc w:val="center"/>
              <w:rPr>
                <w:b/>
              </w:rPr>
            </w:pPr>
          </w:p>
        </w:tc>
        <w:tc>
          <w:tcPr>
            <w:tcW w:w="1270" w:type="dxa"/>
          </w:tcPr>
          <w:p w:rsidR="008719E7" w:rsidRPr="00F456B8" w:rsidRDefault="008719E7" w:rsidP="00567C65">
            <w:pPr>
              <w:contextualSpacing/>
              <w:jc w:val="center"/>
              <w:rPr>
                <w:b/>
              </w:rPr>
            </w:pPr>
            <w:r w:rsidRPr="00F456B8">
              <w:rPr>
                <w:b/>
              </w:rPr>
              <w:t>NETS-A</w:t>
            </w:r>
          </w:p>
          <w:p w:rsidR="008719E7" w:rsidRPr="00F456B8" w:rsidRDefault="008719E7" w:rsidP="00567C65">
            <w:pPr>
              <w:contextualSpacing/>
              <w:jc w:val="center"/>
              <w:rPr>
                <w:b/>
              </w:rPr>
            </w:pPr>
            <w:r w:rsidRPr="00F456B8">
              <w:rPr>
                <w:b/>
              </w:rPr>
              <w:t>Standards</w:t>
            </w:r>
          </w:p>
          <w:p w:rsidR="008719E7" w:rsidRPr="00F456B8" w:rsidRDefault="008719E7" w:rsidP="00567C65">
            <w:pPr>
              <w:jc w:val="center"/>
              <w:rPr>
                <w:b/>
              </w:rPr>
            </w:pPr>
          </w:p>
        </w:tc>
        <w:tc>
          <w:tcPr>
            <w:tcW w:w="2140" w:type="dxa"/>
          </w:tcPr>
          <w:p w:rsidR="008719E7" w:rsidRPr="00F456B8" w:rsidRDefault="008719E7" w:rsidP="00567C65">
            <w:pPr>
              <w:contextualSpacing/>
              <w:jc w:val="center"/>
              <w:rPr>
                <w:b/>
              </w:rPr>
            </w:pPr>
            <w:r w:rsidRPr="00F456B8">
              <w:rPr>
                <w:b/>
              </w:rPr>
              <w:t>Assignments that meet course objectives</w:t>
            </w:r>
          </w:p>
          <w:p w:rsidR="008719E7" w:rsidRPr="00F456B8" w:rsidRDefault="008719E7" w:rsidP="00567C65">
            <w:pPr>
              <w:jc w:val="center"/>
              <w:rPr>
                <w:b/>
              </w:rPr>
            </w:pPr>
          </w:p>
        </w:tc>
      </w:tr>
      <w:tr w:rsidR="008719E7" w:rsidTr="008719E7">
        <w:tc>
          <w:tcPr>
            <w:tcW w:w="2430" w:type="dxa"/>
          </w:tcPr>
          <w:p w:rsidR="008719E7" w:rsidRDefault="008719E7" w:rsidP="00567C65">
            <w:pPr>
              <w:contextualSpacing/>
            </w:pPr>
            <w:r>
              <w:t>Demonstrate competency in the use of an online content management system.</w:t>
            </w:r>
          </w:p>
          <w:p w:rsidR="008719E7" w:rsidRDefault="008719E7" w:rsidP="00567C65"/>
        </w:tc>
        <w:tc>
          <w:tcPr>
            <w:tcW w:w="1270" w:type="dxa"/>
          </w:tcPr>
          <w:p w:rsidR="008719E7" w:rsidRDefault="008719E7" w:rsidP="008719E7">
            <w:pPr>
              <w:contextualSpacing/>
            </w:pPr>
            <w:r>
              <w:t>B</w:t>
            </w:r>
          </w:p>
        </w:tc>
        <w:tc>
          <w:tcPr>
            <w:tcW w:w="1270" w:type="dxa"/>
          </w:tcPr>
          <w:p w:rsidR="008719E7" w:rsidRDefault="008719E7" w:rsidP="00567C65">
            <w:pPr>
              <w:contextualSpacing/>
            </w:pPr>
            <w:r>
              <w:t>1D, 3B, 3C</w:t>
            </w:r>
          </w:p>
          <w:p w:rsidR="008719E7" w:rsidRDefault="008719E7" w:rsidP="00567C65"/>
        </w:tc>
        <w:tc>
          <w:tcPr>
            <w:tcW w:w="1340" w:type="dxa"/>
          </w:tcPr>
          <w:p w:rsidR="008719E7" w:rsidRDefault="008719E7" w:rsidP="00567C65">
            <w:pPr>
              <w:contextualSpacing/>
            </w:pPr>
            <w:r>
              <w:t>6A</w:t>
            </w:r>
          </w:p>
          <w:p w:rsidR="008719E7" w:rsidRDefault="008719E7" w:rsidP="00567C65"/>
        </w:tc>
        <w:tc>
          <w:tcPr>
            <w:tcW w:w="1270" w:type="dxa"/>
          </w:tcPr>
          <w:p w:rsidR="008719E7" w:rsidRDefault="008719E7" w:rsidP="00567C65"/>
        </w:tc>
        <w:tc>
          <w:tcPr>
            <w:tcW w:w="2140" w:type="dxa"/>
          </w:tcPr>
          <w:p w:rsidR="008719E7" w:rsidRDefault="008719E7" w:rsidP="00567C65"/>
        </w:tc>
      </w:tr>
      <w:tr w:rsidR="008719E7" w:rsidTr="008719E7">
        <w:tc>
          <w:tcPr>
            <w:tcW w:w="2430" w:type="dxa"/>
          </w:tcPr>
          <w:p w:rsidR="008719E7" w:rsidRDefault="008719E7" w:rsidP="00567C65">
            <w:pPr>
              <w:contextualSpacing/>
            </w:pPr>
            <w:r>
              <w:t>Be active participants utilizing personal collaborative tools.</w:t>
            </w:r>
          </w:p>
          <w:p w:rsidR="008719E7" w:rsidRDefault="008719E7" w:rsidP="00567C65"/>
        </w:tc>
        <w:tc>
          <w:tcPr>
            <w:tcW w:w="1270" w:type="dxa"/>
          </w:tcPr>
          <w:p w:rsidR="008719E7" w:rsidRDefault="008719E7" w:rsidP="008719E7">
            <w:pPr>
              <w:contextualSpacing/>
            </w:pPr>
            <w:r>
              <w:t xml:space="preserve">A, B, C </w:t>
            </w:r>
          </w:p>
        </w:tc>
        <w:tc>
          <w:tcPr>
            <w:tcW w:w="1270" w:type="dxa"/>
          </w:tcPr>
          <w:p w:rsidR="008719E7" w:rsidRDefault="008719E7" w:rsidP="00567C65">
            <w:pPr>
              <w:contextualSpacing/>
            </w:pPr>
            <w:r>
              <w:t>1D, 4C</w:t>
            </w:r>
          </w:p>
          <w:p w:rsidR="008719E7" w:rsidRDefault="008719E7" w:rsidP="00567C65"/>
        </w:tc>
        <w:tc>
          <w:tcPr>
            <w:tcW w:w="1340" w:type="dxa"/>
          </w:tcPr>
          <w:p w:rsidR="008719E7" w:rsidRDefault="008719E7" w:rsidP="00567C65">
            <w:pPr>
              <w:contextualSpacing/>
            </w:pPr>
            <w:r>
              <w:t>2A, 2B, 2C, 5C</w:t>
            </w:r>
          </w:p>
          <w:p w:rsidR="008719E7" w:rsidRDefault="008719E7" w:rsidP="00567C65"/>
        </w:tc>
        <w:tc>
          <w:tcPr>
            <w:tcW w:w="1270" w:type="dxa"/>
          </w:tcPr>
          <w:p w:rsidR="008719E7" w:rsidRDefault="008719E7" w:rsidP="00567C65"/>
        </w:tc>
        <w:tc>
          <w:tcPr>
            <w:tcW w:w="2140" w:type="dxa"/>
          </w:tcPr>
          <w:p w:rsidR="008719E7" w:rsidRDefault="008719E7" w:rsidP="00567C65">
            <w:pPr>
              <w:contextualSpacing/>
            </w:pPr>
            <w:r>
              <w:t>Setup Twitter Account</w:t>
            </w:r>
          </w:p>
          <w:p w:rsidR="008719E7" w:rsidRDefault="008719E7" w:rsidP="00567C65">
            <w:pPr>
              <w:contextualSpacing/>
            </w:pPr>
            <w:r>
              <w:t>Setup Social Bookmarking</w:t>
            </w:r>
          </w:p>
          <w:p w:rsidR="008719E7" w:rsidRDefault="008719E7" w:rsidP="00567C65">
            <w:pPr>
              <w:contextualSpacing/>
            </w:pPr>
            <w:r>
              <w:t>Site</w:t>
            </w:r>
          </w:p>
          <w:p w:rsidR="008719E7" w:rsidRDefault="008719E7" w:rsidP="00567C65"/>
        </w:tc>
      </w:tr>
      <w:tr w:rsidR="008719E7" w:rsidTr="008719E7">
        <w:tc>
          <w:tcPr>
            <w:tcW w:w="2430" w:type="dxa"/>
          </w:tcPr>
          <w:p w:rsidR="008719E7" w:rsidRDefault="008719E7" w:rsidP="00567C65">
            <w:pPr>
              <w:contextualSpacing/>
            </w:pPr>
            <w:r>
              <w:t>Evaluate and reflect on current research and professional practice.</w:t>
            </w:r>
          </w:p>
          <w:p w:rsidR="008719E7" w:rsidRDefault="008719E7" w:rsidP="00567C65"/>
        </w:tc>
        <w:tc>
          <w:tcPr>
            <w:tcW w:w="1270" w:type="dxa"/>
          </w:tcPr>
          <w:p w:rsidR="008719E7" w:rsidRDefault="008719E7" w:rsidP="008719E7">
            <w:r>
              <w:t>A, B</w:t>
            </w:r>
          </w:p>
        </w:tc>
        <w:tc>
          <w:tcPr>
            <w:tcW w:w="1270" w:type="dxa"/>
          </w:tcPr>
          <w:p w:rsidR="008719E7" w:rsidRDefault="008719E7" w:rsidP="00567C65">
            <w:r>
              <w:t>5C</w:t>
            </w:r>
          </w:p>
        </w:tc>
        <w:tc>
          <w:tcPr>
            <w:tcW w:w="1340" w:type="dxa"/>
          </w:tcPr>
          <w:p w:rsidR="008719E7" w:rsidRDefault="008719E7" w:rsidP="00567C65">
            <w:r>
              <w:t>3C</w:t>
            </w:r>
          </w:p>
        </w:tc>
        <w:tc>
          <w:tcPr>
            <w:tcW w:w="1270" w:type="dxa"/>
          </w:tcPr>
          <w:p w:rsidR="008719E7" w:rsidRDefault="008719E7" w:rsidP="00567C65"/>
        </w:tc>
        <w:tc>
          <w:tcPr>
            <w:tcW w:w="2140" w:type="dxa"/>
          </w:tcPr>
          <w:p w:rsidR="008719E7" w:rsidRDefault="008719E7" w:rsidP="00567C65">
            <w:pPr>
              <w:contextualSpacing/>
            </w:pPr>
            <w:r>
              <w:t>Participate in online conversations</w:t>
            </w:r>
          </w:p>
          <w:p w:rsidR="008719E7" w:rsidRDefault="008719E7" w:rsidP="00567C65">
            <w:pPr>
              <w:contextualSpacing/>
            </w:pPr>
            <w:r>
              <w:t>Participate in online discussions</w:t>
            </w:r>
          </w:p>
          <w:p w:rsidR="008719E7" w:rsidRDefault="008719E7" w:rsidP="00567C65"/>
        </w:tc>
      </w:tr>
      <w:tr w:rsidR="008719E7" w:rsidTr="008719E7">
        <w:tc>
          <w:tcPr>
            <w:tcW w:w="2430" w:type="dxa"/>
          </w:tcPr>
          <w:p w:rsidR="008719E7" w:rsidRDefault="008719E7" w:rsidP="00567C65">
            <w:pPr>
              <w:contextualSpacing/>
            </w:pPr>
            <w:r>
              <w:t>Locate, analyze, and evaluate information resource to support research and learning.</w:t>
            </w:r>
          </w:p>
          <w:p w:rsidR="008719E7" w:rsidRDefault="008719E7" w:rsidP="00567C65"/>
        </w:tc>
        <w:tc>
          <w:tcPr>
            <w:tcW w:w="1270" w:type="dxa"/>
          </w:tcPr>
          <w:p w:rsidR="008719E7" w:rsidRDefault="008719E7" w:rsidP="008719E7">
            <w:r>
              <w:t>B</w:t>
            </w:r>
          </w:p>
        </w:tc>
        <w:tc>
          <w:tcPr>
            <w:tcW w:w="1270" w:type="dxa"/>
          </w:tcPr>
          <w:p w:rsidR="008719E7" w:rsidRDefault="008719E7" w:rsidP="00567C65">
            <w:r>
              <w:t>3D</w:t>
            </w:r>
          </w:p>
        </w:tc>
        <w:tc>
          <w:tcPr>
            <w:tcW w:w="1340" w:type="dxa"/>
          </w:tcPr>
          <w:p w:rsidR="008719E7" w:rsidRDefault="008719E7" w:rsidP="00567C65">
            <w:r>
              <w:t>3B, 3C</w:t>
            </w:r>
          </w:p>
        </w:tc>
        <w:tc>
          <w:tcPr>
            <w:tcW w:w="1270" w:type="dxa"/>
          </w:tcPr>
          <w:p w:rsidR="008719E7" w:rsidRDefault="008719E7" w:rsidP="00567C65"/>
        </w:tc>
        <w:tc>
          <w:tcPr>
            <w:tcW w:w="2140" w:type="dxa"/>
          </w:tcPr>
          <w:p w:rsidR="008719E7" w:rsidRDefault="008719E7" w:rsidP="00567C65">
            <w:pPr>
              <w:contextualSpacing/>
            </w:pPr>
            <w:r>
              <w:t>Setup RSS Feed Reader Add RSS Feeds</w:t>
            </w:r>
          </w:p>
          <w:p w:rsidR="008719E7" w:rsidRDefault="008719E7" w:rsidP="00567C65"/>
        </w:tc>
      </w:tr>
    </w:tbl>
    <w:p w:rsidR="00186F23" w:rsidRDefault="00186F23" w:rsidP="00186F23"/>
    <w:p w:rsidR="00186F23" w:rsidRDefault="00186F23" w:rsidP="00186F23">
      <w:pPr>
        <w:contextualSpacing/>
      </w:pPr>
    </w:p>
    <w:p w:rsidR="00186F23" w:rsidRDefault="00186F23">
      <w:pPr>
        <w:rPr>
          <w:b/>
        </w:rPr>
      </w:pPr>
      <w:r>
        <w:rPr>
          <w:b/>
        </w:rPr>
        <w:br w:type="page"/>
      </w:r>
    </w:p>
    <w:p w:rsidR="00186F23" w:rsidRDefault="00186F23" w:rsidP="00186F23">
      <w:pPr>
        <w:contextualSpacing/>
        <w:jc w:val="center"/>
        <w:rPr>
          <w:b/>
        </w:rPr>
      </w:pPr>
      <w:r w:rsidRPr="00405C8A">
        <w:rPr>
          <w:b/>
        </w:rPr>
        <w:lastRenderedPageBreak/>
        <w:t>Class Schedule</w:t>
      </w:r>
    </w:p>
    <w:p w:rsidR="00186F23" w:rsidRPr="00405C8A" w:rsidRDefault="00186F23" w:rsidP="00186F23">
      <w:pPr>
        <w:contextualSpacing/>
        <w:jc w:val="center"/>
        <w:rPr>
          <w:b/>
        </w:rPr>
      </w:pPr>
    </w:p>
    <w:tbl>
      <w:tblPr>
        <w:tblStyle w:val="TableGrid"/>
        <w:tblW w:w="0" w:type="auto"/>
        <w:tblLook w:val="04A0" w:firstRow="1" w:lastRow="0" w:firstColumn="1" w:lastColumn="0" w:noHBand="0" w:noVBand="1"/>
      </w:tblPr>
      <w:tblGrid>
        <w:gridCol w:w="3192"/>
        <w:gridCol w:w="3936"/>
        <w:gridCol w:w="2448"/>
      </w:tblGrid>
      <w:tr w:rsidR="00186F23" w:rsidTr="00567C65">
        <w:tc>
          <w:tcPr>
            <w:tcW w:w="3192" w:type="dxa"/>
          </w:tcPr>
          <w:p w:rsidR="00186F23" w:rsidRPr="00405C8A" w:rsidRDefault="00186F23" w:rsidP="00567C65">
            <w:pPr>
              <w:contextualSpacing/>
              <w:rPr>
                <w:b/>
              </w:rPr>
            </w:pPr>
            <w:r w:rsidRPr="00405C8A">
              <w:rPr>
                <w:b/>
              </w:rPr>
              <w:t>Class Session</w:t>
            </w:r>
          </w:p>
        </w:tc>
        <w:tc>
          <w:tcPr>
            <w:tcW w:w="3936" w:type="dxa"/>
          </w:tcPr>
          <w:p w:rsidR="00186F23" w:rsidRPr="00405C8A" w:rsidRDefault="00186F23" w:rsidP="00567C65">
            <w:pPr>
              <w:contextualSpacing/>
              <w:rPr>
                <w:b/>
              </w:rPr>
            </w:pPr>
            <w:r w:rsidRPr="00405C8A">
              <w:rPr>
                <w:b/>
              </w:rPr>
              <w:t>Class topics / readings</w:t>
            </w:r>
          </w:p>
        </w:tc>
        <w:tc>
          <w:tcPr>
            <w:tcW w:w="2448" w:type="dxa"/>
          </w:tcPr>
          <w:p w:rsidR="00186F23" w:rsidRPr="00405C8A" w:rsidRDefault="00186F23" w:rsidP="00567C65">
            <w:pPr>
              <w:contextualSpacing/>
              <w:rPr>
                <w:b/>
              </w:rPr>
            </w:pPr>
            <w:r w:rsidRPr="00405C8A">
              <w:rPr>
                <w:b/>
              </w:rPr>
              <w:t xml:space="preserve">Assignment(s) due </w:t>
            </w:r>
            <w:r w:rsidRPr="00405C8A">
              <w:rPr>
                <w:b/>
                <w:u w:val="single"/>
              </w:rPr>
              <w:t>next</w:t>
            </w:r>
            <w:r w:rsidRPr="00405C8A">
              <w:rPr>
                <w:b/>
              </w:rPr>
              <w:t xml:space="preserve"> session</w:t>
            </w:r>
          </w:p>
        </w:tc>
      </w:tr>
      <w:tr w:rsidR="00186F23" w:rsidTr="00567C65">
        <w:tc>
          <w:tcPr>
            <w:tcW w:w="3192" w:type="dxa"/>
          </w:tcPr>
          <w:p w:rsidR="00186F23" w:rsidRDefault="00186F23" w:rsidP="00567C65">
            <w:pPr>
              <w:contextualSpacing/>
            </w:pPr>
            <w:r>
              <w:t>Class #1 (Monday)</w:t>
            </w: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Pr="00405C8A" w:rsidRDefault="00186F23" w:rsidP="00567C65">
            <w:pPr>
              <w:contextualSpacing/>
            </w:pPr>
          </w:p>
        </w:tc>
        <w:tc>
          <w:tcPr>
            <w:tcW w:w="3936" w:type="dxa"/>
          </w:tcPr>
          <w:p w:rsidR="00186F23" w:rsidRDefault="00186F23" w:rsidP="00567C65">
            <w:pPr>
              <w:contextualSpacing/>
            </w:pPr>
          </w:p>
        </w:tc>
        <w:tc>
          <w:tcPr>
            <w:tcW w:w="2448" w:type="dxa"/>
          </w:tcPr>
          <w:p w:rsidR="00186F23" w:rsidRDefault="00186F23" w:rsidP="00567C65">
            <w:pPr>
              <w:contextualSpacing/>
            </w:pPr>
          </w:p>
        </w:tc>
      </w:tr>
      <w:tr w:rsidR="00186F23" w:rsidTr="00567C65">
        <w:tc>
          <w:tcPr>
            <w:tcW w:w="3192" w:type="dxa"/>
          </w:tcPr>
          <w:p w:rsidR="00186F23" w:rsidRDefault="00186F23" w:rsidP="00567C65">
            <w:pPr>
              <w:contextualSpacing/>
            </w:pPr>
            <w:r>
              <w:t>Class #2 (Tuesday)</w:t>
            </w: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Pr="00405C8A" w:rsidRDefault="00186F23" w:rsidP="00567C65">
            <w:pPr>
              <w:contextualSpacing/>
            </w:pPr>
          </w:p>
        </w:tc>
        <w:tc>
          <w:tcPr>
            <w:tcW w:w="3936" w:type="dxa"/>
          </w:tcPr>
          <w:p w:rsidR="00186F23" w:rsidRDefault="00186F23" w:rsidP="00567C65">
            <w:pPr>
              <w:contextualSpacing/>
            </w:pPr>
          </w:p>
        </w:tc>
        <w:tc>
          <w:tcPr>
            <w:tcW w:w="2448" w:type="dxa"/>
          </w:tcPr>
          <w:p w:rsidR="00186F23" w:rsidRDefault="00186F23" w:rsidP="00567C65">
            <w:pPr>
              <w:contextualSpacing/>
            </w:pPr>
          </w:p>
        </w:tc>
      </w:tr>
      <w:tr w:rsidR="00186F23" w:rsidTr="00567C65">
        <w:tc>
          <w:tcPr>
            <w:tcW w:w="3192" w:type="dxa"/>
          </w:tcPr>
          <w:p w:rsidR="00186F23" w:rsidRDefault="00186F23" w:rsidP="00567C65">
            <w:pPr>
              <w:contextualSpacing/>
            </w:pPr>
            <w:r>
              <w:t>Class #3 (Wednesday)</w:t>
            </w: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Pr="00405C8A" w:rsidRDefault="00186F23" w:rsidP="00567C65">
            <w:pPr>
              <w:contextualSpacing/>
            </w:pPr>
          </w:p>
        </w:tc>
        <w:tc>
          <w:tcPr>
            <w:tcW w:w="3936" w:type="dxa"/>
          </w:tcPr>
          <w:p w:rsidR="00186F23" w:rsidRDefault="00186F23" w:rsidP="00567C65">
            <w:pPr>
              <w:contextualSpacing/>
            </w:pPr>
          </w:p>
        </w:tc>
        <w:tc>
          <w:tcPr>
            <w:tcW w:w="2448" w:type="dxa"/>
          </w:tcPr>
          <w:p w:rsidR="00186F23" w:rsidRDefault="00186F23" w:rsidP="00567C65">
            <w:pPr>
              <w:contextualSpacing/>
            </w:pPr>
          </w:p>
        </w:tc>
      </w:tr>
      <w:tr w:rsidR="00186F23" w:rsidTr="00567C65">
        <w:tc>
          <w:tcPr>
            <w:tcW w:w="3192" w:type="dxa"/>
          </w:tcPr>
          <w:p w:rsidR="00186F23" w:rsidRDefault="00186F23" w:rsidP="00567C65">
            <w:pPr>
              <w:contextualSpacing/>
            </w:pPr>
            <w:r>
              <w:t>Class #4 (Thursday)</w:t>
            </w: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Pr="00405C8A" w:rsidRDefault="00186F23" w:rsidP="00567C65">
            <w:pPr>
              <w:contextualSpacing/>
            </w:pPr>
          </w:p>
        </w:tc>
        <w:tc>
          <w:tcPr>
            <w:tcW w:w="3936" w:type="dxa"/>
          </w:tcPr>
          <w:p w:rsidR="00186F23" w:rsidRDefault="00186F23" w:rsidP="00567C65">
            <w:pPr>
              <w:contextualSpacing/>
            </w:pPr>
          </w:p>
        </w:tc>
        <w:tc>
          <w:tcPr>
            <w:tcW w:w="2448" w:type="dxa"/>
          </w:tcPr>
          <w:p w:rsidR="00186F23" w:rsidRDefault="00186F23" w:rsidP="00567C65">
            <w:pPr>
              <w:contextualSpacing/>
            </w:pPr>
          </w:p>
        </w:tc>
      </w:tr>
      <w:tr w:rsidR="00186F23" w:rsidTr="00567C65">
        <w:tc>
          <w:tcPr>
            <w:tcW w:w="3192" w:type="dxa"/>
          </w:tcPr>
          <w:p w:rsidR="00186F23" w:rsidRDefault="00186F23" w:rsidP="00567C65">
            <w:pPr>
              <w:contextualSpacing/>
            </w:pPr>
            <w:r>
              <w:t>Class #5 (Friday</w:t>
            </w: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Default="00186F23" w:rsidP="00567C65">
            <w:pPr>
              <w:contextualSpacing/>
            </w:pPr>
          </w:p>
          <w:p w:rsidR="00186F23" w:rsidRPr="00405C8A" w:rsidRDefault="00186F23" w:rsidP="00567C65">
            <w:pPr>
              <w:contextualSpacing/>
            </w:pPr>
          </w:p>
        </w:tc>
        <w:tc>
          <w:tcPr>
            <w:tcW w:w="3936" w:type="dxa"/>
          </w:tcPr>
          <w:p w:rsidR="00186F23" w:rsidRDefault="00186F23" w:rsidP="00567C65">
            <w:pPr>
              <w:contextualSpacing/>
            </w:pPr>
          </w:p>
        </w:tc>
        <w:tc>
          <w:tcPr>
            <w:tcW w:w="2448" w:type="dxa"/>
          </w:tcPr>
          <w:p w:rsidR="00186F23" w:rsidRDefault="00186F23" w:rsidP="00567C65">
            <w:pPr>
              <w:contextualSpacing/>
            </w:pPr>
          </w:p>
        </w:tc>
      </w:tr>
    </w:tbl>
    <w:p w:rsidR="00186F23" w:rsidRDefault="00186F23">
      <w:pPr>
        <w:rPr>
          <w:b/>
        </w:rPr>
      </w:pPr>
      <w:r>
        <w:rPr>
          <w:b/>
        </w:rPr>
        <w:br w:type="page"/>
      </w:r>
    </w:p>
    <w:p w:rsidR="00235015" w:rsidRPr="00235015" w:rsidRDefault="00235015" w:rsidP="00186F23">
      <w:pPr>
        <w:contextualSpacing/>
        <w:jc w:val="center"/>
        <w:rPr>
          <w:b/>
        </w:rPr>
      </w:pPr>
      <w:r w:rsidRPr="00235015">
        <w:rPr>
          <w:b/>
        </w:rPr>
        <w:lastRenderedPageBreak/>
        <w:t>EDU 6210 Planning and Developing instructional Media I</w:t>
      </w:r>
    </w:p>
    <w:p w:rsidR="00B33D10" w:rsidRDefault="00B33D10" w:rsidP="00235015">
      <w:pPr>
        <w:contextualSpacing/>
      </w:pPr>
    </w:p>
    <w:p w:rsidR="00235015" w:rsidRDefault="00235015" w:rsidP="00235015">
      <w:pPr>
        <w:contextualSpacing/>
      </w:pPr>
      <w:r>
        <w:t xml:space="preserve">Assignment </w:t>
      </w:r>
      <w:r w:rsidR="00B33D10">
        <w:t>D</w:t>
      </w:r>
      <w:r>
        <w:t>escription</w:t>
      </w:r>
      <w:r w:rsidR="00B33D10">
        <w:t>:</w:t>
      </w:r>
      <w:r>
        <w:t xml:space="preserve"> Setup Professional Slog Site</w:t>
      </w:r>
      <w:r w:rsidR="00B33D10">
        <w:t xml:space="preserve"> Rubric</w:t>
      </w:r>
    </w:p>
    <w:p w:rsidR="00235015" w:rsidRDefault="00235015" w:rsidP="00235015">
      <w:pPr>
        <w:contextualSpacing/>
      </w:pPr>
      <w:r>
        <w:t xml:space="preserve">Create professional blog site which includes space for professional reviews as well as </w:t>
      </w:r>
      <w:r w:rsidR="00B33D10">
        <w:t>other</w:t>
      </w:r>
      <w:r>
        <w:t xml:space="preserve"> collaborative elements as directed by instructor.</w:t>
      </w:r>
    </w:p>
    <w:p w:rsidR="00B33D10" w:rsidRDefault="00B33D10" w:rsidP="00235015">
      <w:pPr>
        <w:contextualSpacing/>
      </w:pPr>
    </w:p>
    <w:tbl>
      <w:tblPr>
        <w:tblStyle w:val="TableGrid"/>
        <w:tblW w:w="0" w:type="auto"/>
        <w:tblLook w:val="04A0" w:firstRow="1" w:lastRow="0" w:firstColumn="1" w:lastColumn="0" w:noHBand="0" w:noVBand="1"/>
      </w:tblPr>
      <w:tblGrid>
        <w:gridCol w:w="2394"/>
        <w:gridCol w:w="2394"/>
        <w:gridCol w:w="2394"/>
        <w:gridCol w:w="2394"/>
      </w:tblGrid>
      <w:tr w:rsidR="00B13160" w:rsidTr="00C75DCC">
        <w:tc>
          <w:tcPr>
            <w:tcW w:w="2394" w:type="dxa"/>
            <w:vMerge w:val="restart"/>
          </w:tcPr>
          <w:p w:rsidR="00B13160" w:rsidRPr="00CF7E68" w:rsidRDefault="00B13160" w:rsidP="00CF7E68">
            <w:pPr>
              <w:contextualSpacing/>
              <w:jc w:val="center"/>
              <w:rPr>
                <w:b/>
              </w:rPr>
            </w:pPr>
            <w:r w:rsidRPr="00CF7E68">
              <w:rPr>
                <w:b/>
              </w:rPr>
              <w:t>Objective/Criteria</w:t>
            </w:r>
          </w:p>
        </w:tc>
        <w:tc>
          <w:tcPr>
            <w:tcW w:w="4788" w:type="dxa"/>
            <w:gridSpan w:val="2"/>
          </w:tcPr>
          <w:p w:rsidR="00B13160" w:rsidRPr="00CF7E68" w:rsidRDefault="00B13160" w:rsidP="00CF7E68">
            <w:pPr>
              <w:contextualSpacing/>
              <w:jc w:val="center"/>
              <w:rPr>
                <w:b/>
              </w:rPr>
            </w:pPr>
            <w:r>
              <w:rPr>
                <w:b/>
              </w:rPr>
              <w:t>Performance Indicators</w:t>
            </w:r>
          </w:p>
        </w:tc>
        <w:tc>
          <w:tcPr>
            <w:tcW w:w="2394" w:type="dxa"/>
            <w:vMerge w:val="restart"/>
          </w:tcPr>
          <w:p w:rsidR="00B13160" w:rsidRPr="00CF7E68" w:rsidRDefault="00B13160" w:rsidP="00CF7E68">
            <w:pPr>
              <w:contextualSpacing/>
              <w:jc w:val="center"/>
              <w:rPr>
                <w:b/>
              </w:rPr>
            </w:pPr>
            <w:r w:rsidRPr="00CF7E68">
              <w:rPr>
                <w:b/>
              </w:rPr>
              <w:t>Your Score</w:t>
            </w:r>
          </w:p>
        </w:tc>
      </w:tr>
      <w:tr w:rsidR="00B13160" w:rsidTr="00B33D10">
        <w:tc>
          <w:tcPr>
            <w:tcW w:w="2394" w:type="dxa"/>
            <w:vMerge/>
          </w:tcPr>
          <w:p w:rsidR="00B13160" w:rsidRPr="00CF7E68" w:rsidRDefault="00B13160" w:rsidP="00CF7E68">
            <w:pPr>
              <w:contextualSpacing/>
              <w:jc w:val="center"/>
              <w:rPr>
                <w:b/>
              </w:rPr>
            </w:pPr>
          </w:p>
        </w:tc>
        <w:tc>
          <w:tcPr>
            <w:tcW w:w="2394" w:type="dxa"/>
          </w:tcPr>
          <w:p w:rsidR="00B13160" w:rsidRPr="00CF7E68" w:rsidRDefault="00B13160" w:rsidP="00C75DCC">
            <w:pPr>
              <w:contextualSpacing/>
              <w:jc w:val="center"/>
              <w:rPr>
                <w:b/>
              </w:rPr>
            </w:pPr>
            <w:r w:rsidRPr="00CF7E68">
              <w:rPr>
                <w:b/>
              </w:rPr>
              <w:t>Meets</w:t>
            </w:r>
          </w:p>
        </w:tc>
        <w:tc>
          <w:tcPr>
            <w:tcW w:w="2394" w:type="dxa"/>
          </w:tcPr>
          <w:p w:rsidR="00B13160" w:rsidRPr="00CF7E68" w:rsidRDefault="00B13160" w:rsidP="00C75DCC">
            <w:pPr>
              <w:contextualSpacing/>
              <w:jc w:val="center"/>
              <w:rPr>
                <w:b/>
              </w:rPr>
            </w:pPr>
            <w:r w:rsidRPr="00CF7E68">
              <w:rPr>
                <w:b/>
              </w:rPr>
              <w:t>Does Not Meet</w:t>
            </w:r>
          </w:p>
        </w:tc>
        <w:tc>
          <w:tcPr>
            <w:tcW w:w="2394" w:type="dxa"/>
            <w:vMerge/>
          </w:tcPr>
          <w:p w:rsidR="00B13160" w:rsidRPr="00CF7E68" w:rsidRDefault="00B13160" w:rsidP="00CF7E68">
            <w:pPr>
              <w:contextualSpacing/>
              <w:jc w:val="center"/>
              <w:rPr>
                <w:b/>
              </w:rPr>
            </w:pPr>
          </w:p>
        </w:tc>
      </w:tr>
      <w:tr w:rsidR="00B13160" w:rsidTr="00B33D10">
        <w:tc>
          <w:tcPr>
            <w:tcW w:w="2394" w:type="dxa"/>
          </w:tcPr>
          <w:p w:rsidR="00B13160" w:rsidRDefault="00B13160" w:rsidP="00235015">
            <w:pPr>
              <w:contextualSpacing/>
            </w:pPr>
          </w:p>
          <w:p w:rsidR="00B13160" w:rsidRDefault="00B13160" w:rsidP="00235015">
            <w:pPr>
              <w:contextualSpacing/>
            </w:pPr>
          </w:p>
          <w:p w:rsidR="00B13160" w:rsidRDefault="00B13160" w:rsidP="00235015">
            <w:pPr>
              <w:contextualSpacing/>
            </w:pPr>
          </w:p>
          <w:p w:rsidR="00B13160" w:rsidRDefault="00B13160" w:rsidP="00235015">
            <w:pPr>
              <w:contextualSpacing/>
            </w:pPr>
          </w:p>
        </w:tc>
        <w:tc>
          <w:tcPr>
            <w:tcW w:w="2394" w:type="dxa"/>
          </w:tcPr>
          <w:p w:rsidR="00B13160" w:rsidRDefault="00B13160" w:rsidP="00235015">
            <w:pPr>
              <w:contextualSpacing/>
            </w:pPr>
          </w:p>
        </w:tc>
        <w:tc>
          <w:tcPr>
            <w:tcW w:w="2394" w:type="dxa"/>
          </w:tcPr>
          <w:p w:rsidR="00B13160" w:rsidRDefault="00B13160" w:rsidP="00235015">
            <w:pPr>
              <w:contextualSpacing/>
            </w:pPr>
          </w:p>
        </w:tc>
        <w:tc>
          <w:tcPr>
            <w:tcW w:w="2394" w:type="dxa"/>
          </w:tcPr>
          <w:p w:rsidR="00B13160" w:rsidRDefault="00B13160" w:rsidP="00235015">
            <w:pPr>
              <w:contextualSpacing/>
            </w:pPr>
          </w:p>
        </w:tc>
      </w:tr>
      <w:tr w:rsidR="00B13160" w:rsidTr="00B33D10">
        <w:tc>
          <w:tcPr>
            <w:tcW w:w="2394" w:type="dxa"/>
          </w:tcPr>
          <w:p w:rsidR="00B13160" w:rsidRDefault="00B13160" w:rsidP="00235015">
            <w:pPr>
              <w:contextualSpacing/>
            </w:pPr>
          </w:p>
          <w:p w:rsidR="00B13160" w:rsidRDefault="00B13160" w:rsidP="00235015">
            <w:pPr>
              <w:contextualSpacing/>
            </w:pPr>
          </w:p>
          <w:p w:rsidR="00B13160" w:rsidRDefault="00B13160" w:rsidP="00235015">
            <w:pPr>
              <w:contextualSpacing/>
            </w:pPr>
          </w:p>
          <w:p w:rsidR="00B13160" w:rsidRDefault="00B13160" w:rsidP="00235015">
            <w:pPr>
              <w:contextualSpacing/>
            </w:pPr>
          </w:p>
        </w:tc>
        <w:tc>
          <w:tcPr>
            <w:tcW w:w="2394" w:type="dxa"/>
          </w:tcPr>
          <w:p w:rsidR="00B13160" w:rsidRDefault="00B13160" w:rsidP="00235015">
            <w:pPr>
              <w:contextualSpacing/>
            </w:pPr>
          </w:p>
        </w:tc>
        <w:tc>
          <w:tcPr>
            <w:tcW w:w="2394" w:type="dxa"/>
          </w:tcPr>
          <w:p w:rsidR="00B13160" w:rsidRDefault="00B13160" w:rsidP="00235015">
            <w:pPr>
              <w:contextualSpacing/>
            </w:pPr>
          </w:p>
        </w:tc>
        <w:tc>
          <w:tcPr>
            <w:tcW w:w="2394" w:type="dxa"/>
          </w:tcPr>
          <w:p w:rsidR="00B13160" w:rsidRDefault="00B13160" w:rsidP="00235015">
            <w:pPr>
              <w:contextualSpacing/>
            </w:pPr>
          </w:p>
        </w:tc>
      </w:tr>
      <w:tr w:rsidR="00B13160" w:rsidTr="00B33D10">
        <w:tc>
          <w:tcPr>
            <w:tcW w:w="2394" w:type="dxa"/>
          </w:tcPr>
          <w:p w:rsidR="00B13160" w:rsidRDefault="00B13160" w:rsidP="00235015">
            <w:pPr>
              <w:contextualSpacing/>
            </w:pPr>
          </w:p>
          <w:p w:rsidR="00B13160" w:rsidRDefault="00B13160" w:rsidP="00235015">
            <w:pPr>
              <w:contextualSpacing/>
            </w:pPr>
          </w:p>
          <w:p w:rsidR="00B13160" w:rsidRDefault="00B13160" w:rsidP="00235015">
            <w:pPr>
              <w:contextualSpacing/>
            </w:pPr>
          </w:p>
          <w:p w:rsidR="00B13160" w:rsidRDefault="00B13160" w:rsidP="00235015">
            <w:pPr>
              <w:contextualSpacing/>
            </w:pPr>
          </w:p>
        </w:tc>
        <w:tc>
          <w:tcPr>
            <w:tcW w:w="2394" w:type="dxa"/>
          </w:tcPr>
          <w:p w:rsidR="00B13160" w:rsidRDefault="00B13160" w:rsidP="00235015">
            <w:pPr>
              <w:contextualSpacing/>
            </w:pPr>
          </w:p>
        </w:tc>
        <w:tc>
          <w:tcPr>
            <w:tcW w:w="2394" w:type="dxa"/>
          </w:tcPr>
          <w:p w:rsidR="00B13160" w:rsidRDefault="00B13160" w:rsidP="00235015">
            <w:pPr>
              <w:contextualSpacing/>
            </w:pPr>
          </w:p>
        </w:tc>
        <w:tc>
          <w:tcPr>
            <w:tcW w:w="2394" w:type="dxa"/>
          </w:tcPr>
          <w:p w:rsidR="00B13160" w:rsidRDefault="00B13160" w:rsidP="00235015">
            <w:pPr>
              <w:contextualSpacing/>
            </w:pPr>
          </w:p>
        </w:tc>
      </w:tr>
      <w:tr w:rsidR="00B13160" w:rsidTr="00C75DCC">
        <w:tc>
          <w:tcPr>
            <w:tcW w:w="9576" w:type="dxa"/>
            <w:gridSpan w:val="4"/>
          </w:tcPr>
          <w:p w:rsidR="00B13160" w:rsidRDefault="00B13160" w:rsidP="00235015">
            <w:pPr>
              <w:contextualSpacing/>
            </w:pPr>
          </w:p>
        </w:tc>
      </w:tr>
    </w:tbl>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Default="00B33D10" w:rsidP="00235015">
      <w:pPr>
        <w:contextualSpacing/>
      </w:pPr>
    </w:p>
    <w:p w:rsidR="00B33D10" w:rsidRPr="00CF7E68" w:rsidRDefault="00B33D10" w:rsidP="00186F23">
      <w:pPr>
        <w:contextualSpacing/>
        <w:jc w:val="center"/>
        <w:rPr>
          <w:b/>
        </w:rPr>
      </w:pPr>
      <w:r w:rsidRPr="00CF7E68">
        <w:rPr>
          <w:b/>
        </w:rPr>
        <w:t>EDU 6210 - Planning and Developing Instructional Media I</w:t>
      </w:r>
    </w:p>
    <w:p w:rsidR="00CF7E68" w:rsidRDefault="00CF7E68" w:rsidP="00186F23">
      <w:pPr>
        <w:contextualSpacing/>
        <w:jc w:val="center"/>
      </w:pPr>
    </w:p>
    <w:p w:rsidR="00B33D10" w:rsidRDefault="00CF7E68" w:rsidP="00186F23">
      <w:pPr>
        <w:contextualSpacing/>
        <w:jc w:val="center"/>
      </w:pPr>
      <w:r>
        <w:t>Assignment</w:t>
      </w:r>
      <w:r w:rsidR="00B33D10">
        <w:t>: Setup and Monitor RSS Feed Reader</w:t>
      </w:r>
      <w:r>
        <w:t xml:space="preserve"> Rubric</w:t>
      </w:r>
    </w:p>
    <w:p w:rsidR="00B33D10" w:rsidRDefault="00B33D10" w:rsidP="00186F23">
      <w:pPr>
        <w:contextualSpacing/>
        <w:jc w:val="center"/>
      </w:pPr>
    </w:p>
    <w:tbl>
      <w:tblPr>
        <w:tblStyle w:val="TableGrid"/>
        <w:tblW w:w="0" w:type="auto"/>
        <w:tblLook w:val="04A0" w:firstRow="1" w:lastRow="0" w:firstColumn="1" w:lastColumn="0" w:noHBand="0" w:noVBand="1"/>
      </w:tblPr>
      <w:tblGrid>
        <w:gridCol w:w="2394"/>
        <w:gridCol w:w="2394"/>
        <w:gridCol w:w="2394"/>
        <w:gridCol w:w="2394"/>
      </w:tblGrid>
      <w:tr w:rsidR="00B13160" w:rsidTr="00C75DCC">
        <w:tc>
          <w:tcPr>
            <w:tcW w:w="2394" w:type="dxa"/>
            <w:vMerge w:val="restart"/>
          </w:tcPr>
          <w:p w:rsidR="00B13160" w:rsidRPr="00CF7E68" w:rsidRDefault="00B13160" w:rsidP="00CF7E68">
            <w:pPr>
              <w:contextualSpacing/>
              <w:jc w:val="center"/>
              <w:rPr>
                <w:b/>
              </w:rPr>
            </w:pPr>
            <w:r w:rsidRPr="00CF7E68">
              <w:rPr>
                <w:b/>
              </w:rPr>
              <w:t>Objective/Criteria</w:t>
            </w:r>
          </w:p>
        </w:tc>
        <w:tc>
          <w:tcPr>
            <w:tcW w:w="4788" w:type="dxa"/>
            <w:gridSpan w:val="2"/>
          </w:tcPr>
          <w:p w:rsidR="00B13160" w:rsidRPr="00CF7E68" w:rsidRDefault="00B13160" w:rsidP="00CF7E68">
            <w:pPr>
              <w:contextualSpacing/>
              <w:jc w:val="center"/>
              <w:rPr>
                <w:b/>
              </w:rPr>
            </w:pPr>
            <w:r>
              <w:rPr>
                <w:b/>
              </w:rPr>
              <w:t>Performance Indicators</w:t>
            </w:r>
          </w:p>
        </w:tc>
        <w:tc>
          <w:tcPr>
            <w:tcW w:w="2394" w:type="dxa"/>
            <w:vMerge w:val="restart"/>
          </w:tcPr>
          <w:p w:rsidR="00B13160" w:rsidRPr="00CF7E68" w:rsidRDefault="00B13160" w:rsidP="00CF7E68">
            <w:pPr>
              <w:contextualSpacing/>
              <w:jc w:val="center"/>
              <w:rPr>
                <w:b/>
              </w:rPr>
            </w:pPr>
            <w:r w:rsidRPr="00CF7E68">
              <w:rPr>
                <w:b/>
              </w:rPr>
              <w:t>Your Score</w:t>
            </w:r>
          </w:p>
        </w:tc>
      </w:tr>
      <w:tr w:rsidR="00B13160" w:rsidTr="00C75DCC">
        <w:tc>
          <w:tcPr>
            <w:tcW w:w="2394" w:type="dxa"/>
            <w:vMerge/>
          </w:tcPr>
          <w:p w:rsidR="00B13160" w:rsidRPr="00CF7E68" w:rsidRDefault="00B13160" w:rsidP="00CF7E68">
            <w:pPr>
              <w:contextualSpacing/>
              <w:jc w:val="center"/>
              <w:rPr>
                <w:b/>
              </w:rPr>
            </w:pPr>
          </w:p>
        </w:tc>
        <w:tc>
          <w:tcPr>
            <w:tcW w:w="2394" w:type="dxa"/>
          </w:tcPr>
          <w:p w:rsidR="00B13160" w:rsidRPr="00CF7E68" w:rsidRDefault="00B13160" w:rsidP="00C75DCC">
            <w:pPr>
              <w:contextualSpacing/>
              <w:jc w:val="center"/>
              <w:rPr>
                <w:b/>
              </w:rPr>
            </w:pPr>
            <w:r w:rsidRPr="00CF7E68">
              <w:rPr>
                <w:b/>
              </w:rPr>
              <w:t>Meets</w:t>
            </w:r>
          </w:p>
        </w:tc>
        <w:tc>
          <w:tcPr>
            <w:tcW w:w="2394" w:type="dxa"/>
          </w:tcPr>
          <w:p w:rsidR="00B13160" w:rsidRPr="00CF7E68" w:rsidRDefault="00B13160" w:rsidP="00C75DCC">
            <w:pPr>
              <w:contextualSpacing/>
              <w:jc w:val="center"/>
              <w:rPr>
                <w:b/>
              </w:rPr>
            </w:pPr>
            <w:r w:rsidRPr="00CF7E68">
              <w:rPr>
                <w:b/>
              </w:rPr>
              <w:t>Does Not Meet</w:t>
            </w:r>
          </w:p>
        </w:tc>
        <w:tc>
          <w:tcPr>
            <w:tcW w:w="2394" w:type="dxa"/>
            <w:vMerge/>
          </w:tcPr>
          <w:p w:rsidR="00B13160" w:rsidRPr="00CF7E68" w:rsidRDefault="00B13160" w:rsidP="00CF7E68">
            <w:pPr>
              <w:contextualSpacing/>
              <w:jc w:val="center"/>
              <w:rPr>
                <w:b/>
              </w:rPr>
            </w:pPr>
          </w:p>
        </w:tc>
      </w:tr>
      <w:tr w:rsidR="00B13160" w:rsidTr="00C75DCC">
        <w:tc>
          <w:tcPr>
            <w:tcW w:w="2394" w:type="dxa"/>
          </w:tcPr>
          <w:p w:rsidR="00B13160" w:rsidRDefault="00B13160" w:rsidP="00C75DCC">
            <w:pPr>
              <w:contextualSpacing/>
            </w:pPr>
            <w:r>
              <w:t>Setup RSS Feed Reader</w:t>
            </w:r>
          </w:p>
          <w:p w:rsidR="00B13160" w:rsidRDefault="00B13160" w:rsidP="00C75DCC">
            <w:pPr>
              <w:contextualSpacing/>
            </w:pPr>
          </w:p>
        </w:tc>
        <w:tc>
          <w:tcPr>
            <w:tcW w:w="2394" w:type="dxa"/>
          </w:tcPr>
          <w:p w:rsidR="00B13160" w:rsidRDefault="00B13160" w:rsidP="00C75DCC">
            <w:pPr>
              <w:contextualSpacing/>
            </w:pPr>
            <w:r>
              <w:t>(3 points)</w:t>
            </w:r>
          </w:p>
          <w:p w:rsidR="00B13160" w:rsidRDefault="00B13160" w:rsidP="00C75DCC">
            <w:pPr>
              <w:contextualSpacing/>
            </w:pPr>
            <w:r>
              <w:t>RSS Feed Reader created</w:t>
            </w:r>
          </w:p>
        </w:tc>
        <w:tc>
          <w:tcPr>
            <w:tcW w:w="2394" w:type="dxa"/>
          </w:tcPr>
          <w:p w:rsidR="00B13160" w:rsidRDefault="00B13160" w:rsidP="00C75DCC">
            <w:pPr>
              <w:contextualSpacing/>
            </w:pPr>
            <w:r>
              <w:t>(0 point)</w:t>
            </w:r>
          </w:p>
          <w:p w:rsidR="00B13160" w:rsidRDefault="00B13160" w:rsidP="00C75DCC">
            <w:pPr>
              <w:contextualSpacing/>
            </w:pPr>
            <w:r>
              <w:t>No RSS Feed Reader</w:t>
            </w: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Connected to 5 professional blog sites</w:t>
            </w:r>
          </w:p>
          <w:p w:rsidR="00B13160" w:rsidRDefault="00B13160" w:rsidP="00C75DCC">
            <w:pPr>
              <w:contextualSpacing/>
            </w:pPr>
          </w:p>
          <w:p w:rsidR="00B13160" w:rsidRDefault="00B13160" w:rsidP="00C75DCC">
            <w:pPr>
              <w:contextualSpacing/>
            </w:pPr>
          </w:p>
        </w:tc>
        <w:tc>
          <w:tcPr>
            <w:tcW w:w="2394" w:type="dxa"/>
          </w:tcPr>
          <w:p w:rsidR="00B13160" w:rsidRDefault="00B13160" w:rsidP="00C75DCC">
            <w:pPr>
              <w:contextualSpacing/>
            </w:pPr>
            <w:r>
              <w:t>(6 points)</w:t>
            </w:r>
          </w:p>
          <w:p w:rsidR="00B13160" w:rsidRDefault="00B13160" w:rsidP="00C75DCC">
            <w:pPr>
              <w:contextualSpacing/>
            </w:pPr>
            <w:r>
              <w:t>Connections to 5 professional blog</w:t>
            </w:r>
          </w:p>
          <w:p w:rsidR="00B13160" w:rsidRDefault="00B13160" w:rsidP="00C75DCC">
            <w:pPr>
              <w:contextualSpacing/>
            </w:pPr>
            <w:r>
              <w:t>sites visible</w:t>
            </w:r>
          </w:p>
        </w:tc>
        <w:tc>
          <w:tcPr>
            <w:tcW w:w="2394" w:type="dxa"/>
          </w:tcPr>
          <w:p w:rsidR="00B13160" w:rsidRDefault="00B13160" w:rsidP="00C75DCC">
            <w:pPr>
              <w:contextualSpacing/>
            </w:pPr>
            <w:r>
              <w:t>(0 point)</w:t>
            </w:r>
          </w:p>
          <w:p w:rsidR="00B13160" w:rsidRDefault="00B13160" w:rsidP="00C75DCC">
            <w:pPr>
              <w:contextualSpacing/>
            </w:pPr>
            <w:r>
              <w:t>Connections not visible</w:t>
            </w: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Linked to Personal Professional Blog site</w:t>
            </w:r>
          </w:p>
          <w:p w:rsidR="00B13160" w:rsidRDefault="00B13160" w:rsidP="00C75DCC">
            <w:pPr>
              <w:contextualSpacing/>
            </w:pPr>
          </w:p>
          <w:p w:rsidR="00B13160" w:rsidRDefault="00B13160" w:rsidP="00C75DCC">
            <w:pPr>
              <w:contextualSpacing/>
            </w:pPr>
          </w:p>
          <w:p w:rsidR="00B13160" w:rsidRDefault="00B13160" w:rsidP="00C75DCC">
            <w:pPr>
              <w:contextualSpacing/>
            </w:pPr>
          </w:p>
        </w:tc>
        <w:tc>
          <w:tcPr>
            <w:tcW w:w="2394" w:type="dxa"/>
          </w:tcPr>
          <w:p w:rsidR="00B13160" w:rsidRDefault="00B13160" w:rsidP="00C75DCC">
            <w:pPr>
              <w:contextualSpacing/>
            </w:pPr>
            <w:r>
              <w:t>(6 points)</w:t>
            </w:r>
          </w:p>
          <w:p w:rsidR="00B13160" w:rsidRDefault="00B13160" w:rsidP="00C75DCC">
            <w:pPr>
              <w:contextualSpacing/>
            </w:pPr>
            <w:r>
              <w:t>Linkage visible on</w:t>
            </w:r>
          </w:p>
          <w:p w:rsidR="00B13160" w:rsidRDefault="00B13160" w:rsidP="00C75DCC">
            <w:pPr>
              <w:contextualSpacing/>
            </w:pPr>
            <w:r>
              <w:t>personal</w:t>
            </w:r>
          </w:p>
          <w:p w:rsidR="00B13160" w:rsidRDefault="00B13160" w:rsidP="00C75DCC">
            <w:pPr>
              <w:contextualSpacing/>
            </w:pPr>
            <w:r>
              <w:t>professional blog</w:t>
            </w:r>
          </w:p>
          <w:p w:rsidR="00B13160" w:rsidRDefault="00B13160" w:rsidP="00186F23">
            <w:pPr>
              <w:contextualSpacing/>
            </w:pPr>
            <w:r>
              <w:t>site</w:t>
            </w:r>
          </w:p>
        </w:tc>
        <w:tc>
          <w:tcPr>
            <w:tcW w:w="2394" w:type="dxa"/>
          </w:tcPr>
          <w:p w:rsidR="00B13160" w:rsidRDefault="00B13160" w:rsidP="00C75DCC">
            <w:pPr>
              <w:contextualSpacing/>
            </w:pPr>
            <w:r>
              <w:t>(0 point)</w:t>
            </w:r>
          </w:p>
          <w:p w:rsidR="00B13160" w:rsidRDefault="00B13160" w:rsidP="00C75DCC">
            <w:pPr>
              <w:contextualSpacing/>
            </w:pPr>
            <w:r>
              <w:t>No visible linkage</w:t>
            </w:r>
          </w:p>
        </w:tc>
        <w:tc>
          <w:tcPr>
            <w:tcW w:w="2394" w:type="dxa"/>
          </w:tcPr>
          <w:p w:rsidR="00B13160" w:rsidRDefault="00B13160" w:rsidP="00C75DCC">
            <w:pPr>
              <w:contextualSpacing/>
            </w:pPr>
          </w:p>
        </w:tc>
      </w:tr>
      <w:tr w:rsidR="00B13160" w:rsidTr="00C75DCC">
        <w:tc>
          <w:tcPr>
            <w:tcW w:w="9576" w:type="dxa"/>
            <w:gridSpan w:val="4"/>
          </w:tcPr>
          <w:p w:rsidR="00B13160" w:rsidRDefault="00186F23" w:rsidP="00186F23">
            <w:pPr>
              <w:contextualSpacing/>
              <w:jc w:val="center"/>
            </w:pPr>
            <w:r>
              <w:t xml:space="preserve">                                                                                                               </w:t>
            </w:r>
            <w:r w:rsidR="00B13160">
              <w:t>out of 15</w:t>
            </w:r>
          </w:p>
        </w:tc>
      </w:tr>
    </w:tbl>
    <w:p w:rsidR="00B33D10" w:rsidRDefault="00B33D10" w:rsidP="00B33D10">
      <w:pPr>
        <w:contextualSpacing/>
      </w:pPr>
    </w:p>
    <w:p w:rsidR="00B33D10" w:rsidRDefault="00B33D10" w:rsidP="00B33D10">
      <w:pPr>
        <w:contextualSpacing/>
      </w:pPr>
    </w:p>
    <w:p w:rsidR="00B33D10" w:rsidRDefault="00B33D10"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186F23" w:rsidRDefault="00186F23">
      <w:r>
        <w:br w:type="page"/>
      </w:r>
    </w:p>
    <w:p w:rsidR="00CF7E68" w:rsidRPr="00253BA4" w:rsidRDefault="00CF7E68" w:rsidP="00186F23">
      <w:pPr>
        <w:contextualSpacing/>
        <w:jc w:val="center"/>
        <w:rPr>
          <w:b/>
        </w:rPr>
      </w:pPr>
      <w:r w:rsidRPr="00253BA4">
        <w:rPr>
          <w:b/>
        </w:rPr>
        <w:lastRenderedPageBreak/>
        <w:t>EDU 6210 - Planning and Developing Instructional Media I</w:t>
      </w:r>
    </w:p>
    <w:p w:rsidR="00253BA4" w:rsidRDefault="00253BA4" w:rsidP="00186F23">
      <w:pPr>
        <w:contextualSpacing/>
        <w:jc w:val="center"/>
      </w:pPr>
    </w:p>
    <w:p w:rsidR="00CF7E68" w:rsidRDefault="00CF7E68" w:rsidP="00186F23">
      <w:pPr>
        <w:contextualSpacing/>
        <w:jc w:val="center"/>
      </w:pPr>
      <w:r>
        <w:t>Assignment: Setup Twitter Account and Monitor both educational and personal interest sites Rubric</w:t>
      </w:r>
    </w:p>
    <w:p w:rsidR="00CF7E68" w:rsidRDefault="00CF7E68" w:rsidP="00CF7E68">
      <w:pPr>
        <w:contextualSpacing/>
      </w:pPr>
    </w:p>
    <w:tbl>
      <w:tblPr>
        <w:tblStyle w:val="TableGrid"/>
        <w:tblW w:w="0" w:type="auto"/>
        <w:tblLook w:val="04A0" w:firstRow="1" w:lastRow="0" w:firstColumn="1" w:lastColumn="0" w:noHBand="0" w:noVBand="1"/>
      </w:tblPr>
      <w:tblGrid>
        <w:gridCol w:w="2394"/>
        <w:gridCol w:w="2394"/>
        <w:gridCol w:w="2394"/>
        <w:gridCol w:w="2394"/>
      </w:tblGrid>
      <w:tr w:rsidR="00B13160" w:rsidTr="00C75DCC">
        <w:tc>
          <w:tcPr>
            <w:tcW w:w="2394" w:type="dxa"/>
            <w:vMerge w:val="restart"/>
          </w:tcPr>
          <w:p w:rsidR="00B13160" w:rsidRPr="00CF7E68" w:rsidRDefault="00B13160" w:rsidP="00CF7E68">
            <w:pPr>
              <w:contextualSpacing/>
              <w:jc w:val="center"/>
              <w:rPr>
                <w:b/>
              </w:rPr>
            </w:pPr>
            <w:r w:rsidRPr="00CF7E68">
              <w:rPr>
                <w:b/>
              </w:rPr>
              <w:t>Objective/Criteria</w:t>
            </w:r>
          </w:p>
        </w:tc>
        <w:tc>
          <w:tcPr>
            <w:tcW w:w="4788" w:type="dxa"/>
            <w:gridSpan w:val="2"/>
          </w:tcPr>
          <w:p w:rsidR="00B13160" w:rsidRPr="00CF7E68" w:rsidRDefault="00B13160" w:rsidP="00CF7E68">
            <w:pPr>
              <w:contextualSpacing/>
              <w:jc w:val="center"/>
              <w:rPr>
                <w:b/>
              </w:rPr>
            </w:pPr>
            <w:r>
              <w:rPr>
                <w:b/>
              </w:rPr>
              <w:t>Performance Indicators</w:t>
            </w:r>
          </w:p>
        </w:tc>
        <w:tc>
          <w:tcPr>
            <w:tcW w:w="2394" w:type="dxa"/>
            <w:vMerge w:val="restart"/>
          </w:tcPr>
          <w:p w:rsidR="00B13160" w:rsidRPr="00CF7E68" w:rsidRDefault="00B13160" w:rsidP="00CF7E68">
            <w:pPr>
              <w:contextualSpacing/>
              <w:jc w:val="center"/>
              <w:rPr>
                <w:b/>
              </w:rPr>
            </w:pPr>
            <w:r w:rsidRPr="00CF7E68">
              <w:rPr>
                <w:b/>
              </w:rPr>
              <w:t>Your Score</w:t>
            </w:r>
          </w:p>
        </w:tc>
      </w:tr>
      <w:tr w:rsidR="00B13160" w:rsidTr="00C75DCC">
        <w:tc>
          <w:tcPr>
            <w:tcW w:w="2394" w:type="dxa"/>
            <w:vMerge/>
          </w:tcPr>
          <w:p w:rsidR="00B13160" w:rsidRPr="00CF7E68" w:rsidRDefault="00B13160" w:rsidP="00CF7E68">
            <w:pPr>
              <w:contextualSpacing/>
              <w:jc w:val="center"/>
              <w:rPr>
                <w:b/>
              </w:rPr>
            </w:pPr>
          </w:p>
        </w:tc>
        <w:tc>
          <w:tcPr>
            <w:tcW w:w="2394" w:type="dxa"/>
          </w:tcPr>
          <w:p w:rsidR="00B13160" w:rsidRPr="00CF7E68" w:rsidRDefault="00B13160" w:rsidP="00C75DCC">
            <w:pPr>
              <w:contextualSpacing/>
              <w:jc w:val="center"/>
              <w:rPr>
                <w:b/>
              </w:rPr>
            </w:pPr>
            <w:r w:rsidRPr="00CF7E68">
              <w:rPr>
                <w:b/>
              </w:rPr>
              <w:t>Meets</w:t>
            </w:r>
          </w:p>
        </w:tc>
        <w:tc>
          <w:tcPr>
            <w:tcW w:w="2394" w:type="dxa"/>
          </w:tcPr>
          <w:p w:rsidR="00B13160" w:rsidRPr="00CF7E68" w:rsidRDefault="00B13160" w:rsidP="00C75DCC">
            <w:pPr>
              <w:contextualSpacing/>
              <w:jc w:val="center"/>
              <w:rPr>
                <w:b/>
              </w:rPr>
            </w:pPr>
            <w:r w:rsidRPr="00CF7E68">
              <w:rPr>
                <w:b/>
              </w:rPr>
              <w:t>Does Not Meet</w:t>
            </w:r>
          </w:p>
        </w:tc>
        <w:tc>
          <w:tcPr>
            <w:tcW w:w="2394" w:type="dxa"/>
            <w:vMerge/>
          </w:tcPr>
          <w:p w:rsidR="00B13160" w:rsidRPr="00CF7E68" w:rsidRDefault="00B13160" w:rsidP="00CF7E68">
            <w:pPr>
              <w:contextualSpacing/>
              <w:jc w:val="center"/>
              <w:rPr>
                <w:b/>
              </w:rPr>
            </w:pPr>
          </w:p>
        </w:tc>
      </w:tr>
      <w:tr w:rsidR="00B13160" w:rsidTr="00C75DCC">
        <w:tc>
          <w:tcPr>
            <w:tcW w:w="2394" w:type="dxa"/>
          </w:tcPr>
          <w:p w:rsidR="00B13160" w:rsidRDefault="00B13160" w:rsidP="00C75DCC">
            <w:pPr>
              <w:contextualSpacing/>
            </w:pPr>
            <w:r>
              <w:t>Setup Twitter Account</w:t>
            </w:r>
          </w:p>
          <w:p w:rsidR="00B13160" w:rsidRDefault="00B13160" w:rsidP="00C75DCC">
            <w:pPr>
              <w:contextualSpacing/>
            </w:pPr>
          </w:p>
        </w:tc>
        <w:tc>
          <w:tcPr>
            <w:tcW w:w="2394" w:type="dxa"/>
          </w:tcPr>
          <w:p w:rsidR="00B13160" w:rsidRDefault="00B13160" w:rsidP="00CF7E68">
            <w:pPr>
              <w:contextualSpacing/>
            </w:pPr>
            <w:r>
              <w:t>(1 point)</w:t>
            </w:r>
          </w:p>
          <w:p w:rsidR="00B13160" w:rsidRDefault="00B13160" w:rsidP="00CF7E68">
            <w:pPr>
              <w:contextualSpacing/>
            </w:pPr>
            <w:r>
              <w:t>Twitter account</w:t>
            </w:r>
          </w:p>
          <w:p w:rsidR="00B13160" w:rsidRDefault="00B13160" w:rsidP="00186F23">
            <w:pPr>
              <w:contextualSpacing/>
            </w:pPr>
            <w:r>
              <w:t>setup</w:t>
            </w:r>
          </w:p>
        </w:tc>
        <w:tc>
          <w:tcPr>
            <w:tcW w:w="2394" w:type="dxa"/>
          </w:tcPr>
          <w:p w:rsidR="00B13160" w:rsidRDefault="00B13160" w:rsidP="00C75DCC">
            <w:pPr>
              <w:contextualSpacing/>
            </w:pPr>
            <w:r>
              <w:t>(0 point)</w:t>
            </w:r>
          </w:p>
          <w:p w:rsidR="00B13160" w:rsidRDefault="00B13160" w:rsidP="00C75DCC">
            <w:pPr>
              <w:contextualSpacing/>
            </w:pPr>
            <w:r>
              <w:t>No RSS Feed Reader</w:t>
            </w: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Connected to 10 professional Twitter sites</w:t>
            </w:r>
          </w:p>
          <w:p w:rsidR="00B13160" w:rsidRDefault="00B13160" w:rsidP="00C75DCC">
            <w:pPr>
              <w:contextualSpacing/>
            </w:pPr>
          </w:p>
        </w:tc>
        <w:tc>
          <w:tcPr>
            <w:tcW w:w="2394" w:type="dxa"/>
          </w:tcPr>
          <w:p w:rsidR="00B13160" w:rsidRDefault="00B13160" w:rsidP="00CF7E68">
            <w:pPr>
              <w:contextualSpacing/>
            </w:pPr>
            <w:r>
              <w:t>(3 points)</w:t>
            </w:r>
          </w:p>
          <w:p w:rsidR="00B13160" w:rsidRDefault="00B13160" w:rsidP="00CF7E68">
            <w:pPr>
              <w:contextualSpacing/>
            </w:pPr>
            <w:r>
              <w:t>Connections to 10</w:t>
            </w:r>
          </w:p>
          <w:p w:rsidR="00B13160" w:rsidRDefault="00B13160" w:rsidP="00CF7E68">
            <w:pPr>
              <w:contextualSpacing/>
            </w:pPr>
            <w:r>
              <w:t>professional Twitter</w:t>
            </w:r>
          </w:p>
          <w:p w:rsidR="00B13160" w:rsidRDefault="00B13160" w:rsidP="00186F23">
            <w:pPr>
              <w:contextualSpacing/>
            </w:pPr>
            <w:r>
              <w:t>sites visible</w:t>
            </w:r>
          </w:p>
        </w:tc>
        <w:tc>
          <w:tcPr>
            <w:tcW w:w="2394" w:type="dxa"/>
          </w:tcPr>
          <w:p w:rsidR="00B13160" w:rsidRDefault="00B13160" w:rsidP="00C75DCC">
            <w:pPr>
              <w:contextualSpacing/>
            </w:pPr>
            <w:r>
              <w:t>(0 point)</w:t>
            </w:r>
          </w:p>
          <w:p w:rsidR="00B13160" w:rsidRDefault="00B13160" w:rsidP="00C75DCC">
            <w:pPr>
              <w:contextualSpacing/>
            </w:pPr>
            <w:r>
              <w:t>Connections not visible</w:t>
            </w: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Connected to personal interest Twitter sites</w:t>
            </w:r>
          </w:p>
          <w:p w:rsidR="00B13160" w:rsidRDefault="00B13160" w:rsidP="00C75DCC">
            <w:pPr>
              <w:contextualSpacing/>
            </w:pPr>
          </w:p>
          <w:p w:rsidR="00B13160" w:rsidRDefault="00B13160" w:rsidP="00C75DCC">
            <w:pPr>
              <w:contextualSpacing/>
            </w:pPr>
          </w:p>
          <w:p w:rsidR="00B13160" w:rsidRDefault="00B13160" w:rsidP="00C75DCC">
            <w:pPr>
              <w:contextualSpacing/>
            </w:pPr>
          </w:p>
        </w:tc>
        <w:tc>
          <w:tcPr>
            <w:tcW w:w="2394" w:type="dxa"/>
          </w:tcPr>
          <w:p w:rsidR="00B13160" w:rsidRDefault="00B13160" w:rsidP="00CF7E68">
            <w:pPr>
              <w:contextualSpacing/>
            </w:pPr>
            <w:r>
              <w:t>(1 point)</w:t>
            </w:r>
          </w:p>
          <w:p w:rsidR="00B13160" w:rsidRDefault="00B13160" w:rsidP="00CF7E68">
            <w:pPr>
              <w:contextualSpacing/>
            </w:pPr>
            <w:r>
              <w:t>Connection to at</w:t>
            </w:r>
          </w:p>
          <w:p w:rsidR="00B13160" w:rsidRDefault="00B13160" w:rsidP="00CF7E68">
            <w:pPr>
              <w:contextualSpacing/>
            </w:pPr>
            <w:r>
              <w:t>least 5 personal</w:t>
            </w:r>
          </w:p>
          <w:p w:rsidR="00B13160" w:rsidRDefault="00B13160" w:rsidP="00CF7E68">
            <w:pPr>
              <w:contextualSpacing/>
            </w:pPr>
            <w:r>
              <w:t>interest sites visible</w:t>
            </w:r>
          </w:p>
        </w:tc>
        <w:tc>
          <w:tcPr>
            <w:tcW w:w="2394" w:type="dxa"/>
          </w:tcPr>
          <w:p w:rsidR="00B13160" w:rsidRDefault="00B13160" w:rsidP="00C75DCC">
            <w:pPr>
              <w:contextualSpacing/>
            </w:pPr>
            <w:r>
              <w:t>(0 point)</w:t>
            </w:r>
          </w:p>
          <w:p w:rsidR="00B13160" w:rsidRDefault="00B13160" w:rsidP="00C75DCC">
            <w:pPr>
              <w:contextualSpacing/>
            </w:pPr>
            <w:r>
              <w:t>No connections visible</w:t>
            </w:r>
          </w:p>
        </w:tc>
        <w:tc>
          <w:tcPr>
            <w:tcW w:w="2394" w:type="dxa"/>
          </w:tcPr>
          <w:p w:rsidR="00B13160" w:rsidRDefault="00B13160" w:rsidP="00C75DCC">
            <w:pPr>
              <w:contextualSpacing/>
            </w:pPr>
          </w:p>
        </w:tc>
      </w:tr>
      <w:tr w:rsidR="00B13160" w:rsidTr="00C75DCC">
        <w:tc>
          <w:tcPr>
            <w:tcW w:w="9576" w:type="dxa"/>
            <w:gridSpan w:val="4"/>
          </w:tcPr>
          <w:p w:rsidR="00B13160" w:rsidRDefault="00186F23" w:rsidP="00186F23">
            <w:pPr>
              <w:contextualSpacing/>
              <w:jc w:val="center"/>
            </w:pPr>
            <w:r>
              <w:t xml:space="preserve">                                                                                                                 </w:t>
            </w:r>
            <w:r w:rsidR="00B13160">
              <w:t>out of 5</w:t>
            </w:r>
          </w:p>
        </w:tc>
      </w:tr>
    </w:tbl>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CF7E68" w:rsidRDefault="00CF7E68" w:rsidP="00B33D10">
      <w:pPr>
        <w:contextualSpacing/>
      </w:pPr>
    </w:p>
    <w:p w:rsidR="00186F23" w:rsidRDefault="00186F23">
      <w:r>
        <w:br w:type="page"/>
      </w:r>
    </w:p>
    <w:p w:rsidR="00253BA4" w:rsidRPr="00253BA4" w:rsidRDefault="00CF7E68" w:rsidP="00186F23">
      <w:pPr>
        <w:contextualSpacing/>
        <w:jc w:val="center"/>
        <w:rPr>
          <w:b/>
        </w:rPr>
      </w:pPr>
      <w:r w:rsidRPr="00253BA4">
        <w:rPr>
          <w:b/>
        </w:rPr>
        <w:lastRenderedPageBreak/>
        <w:t>EDU 6210 - Planning and Developing Instructional Media I</w:t>
      </w:r>
    </w:p>
    <w:p w:rsidR="00253BA4" w:rsidRDefault="00253BA4" w:rsidP="00186F23">
      <w:pPr>
        <w:contextualSpacing/>
        <w:jc w:val="center"/>
      </w:pPr>
    </w:p>
    <w:p w:rsidR="00CF7E68" w:rsidRDefault="00CF7E68" w:rsidP="00186F23">
      <w:pPr>
        <w:contextualSpacing/>
        <w:jc w:val="center"/>
      </w:pPr>
      <w:r>
        <w:t>A</w:t>
      </w:r>
      <w:r w:rsidR="00253BA4">
        <w:t>ssignment: Setup a Social Bookm</w:t>
      </w:r>
      <w:r>
        <w:t>arking site to keep track of various sites</w:t>
      </w:r>
    </w:p>
    <w:p w:rsidR="00CF7E68" w:rsidRDefault="00CF7E68" w:rsidP="00B33D10">
      <w:pPr>
        <w:contextualSpacing/>
      </w:pPr>
    </w:p>
    <w:tbl>
      <w:tblPr>
        <w:tblStyle w:val="TableGrid"/>
        <w:tblW w:w="0" w:type="auto"/>
        <w:tblLook w:val="04A0" w:firstRow="1" w:lastRow="0" w:firstColumn="1" w:lastColumn="0" w:noHBand="0" w:noVBand="1"/>
      </w:tblPr>
      <w:tblGrid>
        <w:gridCol w:w="2394"/>
        <w:gridCol w:w="2394"/>
        <w:gridCol w:w="2394"/>
        <w:gridCol w:w="2394"/>
      </w:tblGrid>
      <w:tr w:rsidR="00B13160" w:rsidTr="00C75DCC">
        <w:tc>
          <w:tcPr>
            <w:tcW w:w="2394" w:type="dxa"/>
            <w:vMerge w:val="restart"/>
          </w:tcPr>
          <w:p w:rsidR="00B13160" w:rsidRPr="00CF7E68" w:rsidRDefault="00B13160" w:rsidP="00C75DCC">
            <w:pPr>
              <w:contextualSpacing/>
              <w:jc w:val="center"/>
              <w:rPr>
                <w:b/>
              </w:rPr>
            </w:pPr>
            <w:r w:rsidRPr="00CF7E68">
              <w:rPr>
                <w:b/>
              </w:rPr>
              <w:t>Objective/Criteria</w:t>
            </w:r>
          </w:p>
        </w:tc>
        <w:tc>
          <w:tcPr>
            <w:tcW w:w="4788" w:type="dxa"/>
            <w:gridSpan w:val="2"/>
          </w:tcPr>
          <w:p w:rsidR="00B13160" w:rsidRPr="00CF7E68" w:rsidRDefault="00B13160" w:rsidP="00C75DCC">
            <w:pPr>
              <w:contextualSpacing/>
              <w:jc w:val="center"/>
              <w:rPr>
                <w:b/>
              </w:rPr>
            </w:pPr>
            <w:r>
              <w:rPr>
                <w:b/>
              </w:rPr>
              <w:t>Performance Indicators</w:t>
            </w:r>
          </w:p>
        </w:tc>
        <w:tc>
          <w:tcPr>
            <w:tcW w:w="2394" w:type="dxa"/>
            <w:vMerge w:val="restart"/>
          </w:tcPr>
          <w:p w:rsidR="00B13160" w:rsidRPr="00CF7E68" w:rsidRDefault="00B13160" w:rsidP="00C75DCC">
            <w:pPr>
              <w:contextualSpacing/>
              <w:jc w:val="center"/>
              <w:rPr>
                <w:b/>
              </w:rPr>
            </w:pPr>
            <w:r w:rsidRPr="00CF7E68">
              <w:rPr>
                <w:b/>
              </w:rPr>
              <w:t>Your Score</w:t>
            </w:r>
          </w:p>
        </w:tc>
      </w:tr>
      <w:tr w:rsidR="00B13160" w:rsidTr="00C75DCC">
        <w:tc>
          <w:tcPr>
            <w:tcW w:w="2394" w:type="dxa"/>
            <w:vMerge/>
          </w:tcPr>
          <w:p w:rsidR="00B13160" w:rsidRPr="00CF7E68" w:rsidRDefault="00B13160" w:rsidP="00C75DCC">
            <w:pPr>
              <w:contextualSpacing/>
              <w:jc w:val="center"/>
              <w:rPr>
                <w:b/>
              </w:rPr>
            </w:pPr>
          </w:p>
        </w:tc>
        <w:tc>
          <w:tcPr>
            <w:tcW w:w="2394" w:type="dxa"/>
          </w:tcPr>
          <w:p w:rsidR="00B13160" w:rsidRPr="00CF7E68" w:rsidRDefault="00B13160" w:rsidP="00C75DCC">
            <w:pPr>
              <w:contextualSpacing/>
              <w:jc w:val="center"/>
              <w:rPr>
                <w:b/>
              </w:rPr>
            </w:pPr>
            <w:r w:rsidRPr="00CF7E68">
              <w:rPr>
                <w:b/>
              </w:rPr>
              <w:t>Meets</w:t>
            </w:r>
          </w:p>
        </w:tc>
        <w:tc>
          <w:tcPr>
            <w:tcW w:w="2394" w:type="dxa"/>
          </w:tcPr>
          <w:p w:rsidR="00B13160" w:rsidRPr="00CF7E68" w:rsidRDefault="00B13160" w:rsidP="00C75DCC">
            <w:pPr>
              <w:contextualSpacing/>
              <w:jc w:val="center"/>
              <w:rPr>
                <w:b/>
              </w:rPr>
            </w:pPr>
            <w:r w:rsidRPr="00CF7E68">
              <w:rPr>
                <w:b/>
              </w:rPr>
              <w:t>Does Not Meet</w:t>
            </w:r>
          </w:p>
        </w:tc>
        <w:tc>
          <w:tcPr>
            <w:tcW w:w="2394" w:type="dxa"/>
            <w:vMerge/>
          </w:tcPr>
          <w:p w:rsidR="00B13160" w:rsidRPr="00CF7E68" w:rsidRDefault="00B13160" w:rsidP="00C75DCC">
            <w:pPr>
              <w:contextualSpacing/>
              <w:jc w:val="center"/>
              <w:rPr>
                <w:b/>
              </w:rPr>
            </w:pPr>
          </w:p>
        </w:tc>
      </w:tr>
      <w:tr w:rsidR="00B13160" w:rsidTr="00C75DCC">
        <w:tc>
          <w:tcPr>
            <w:tcW w:w="2394" w:type="dxa"/>
          </w:tcPr>
          <w:p w:rsidR="00B13160" w:rsidRDefault="00B13160" w:rsidP="00186F23">
            <w:pPr>
              <w:contextualSpacing/>
            </w:pPr>
            <w:r>
              <w:t>Setup Social Bookmarking Account</w:t>
            </w:r>
          </w:p>
        </w:tc>
        <w:tc>
          <w:tcPr>
            <w:tcW w:w="2394" w:type="dxa"/>
          </w:tcPr>
          <w:p w:rsidR="00B13160" w:rsidRDefault="00B13160" w:rsidP="00253BA4">
            <w:pPr>
              <w:contextualSpacing/>
            </w:pPr>
            <w:r>
              <w:t>(2 points)</w:t>
            </w:r>
          </w:p>
          <w:p w:rsidR="00B13160" w:rsidRDefault="00B13160" w:rsidP="00253BA4">
            <w:pPr>
              <w:contextualSpacing/>
            </w:pPr>
            <w:r>
              <w:t>Social bookmarking</w:t>
            </w:r>
          </w:p>
          <w:p w:rsidR="00B13160" w:rsidRDefault="00B13160" w:rsidP="00186F23">
            <w:pPr>
              <w:contextualSpacing/>
            </w:pPr>
            <w:r>
              <w:t>created</w:t>
            </w:r>
          </w:p>
        </w:tc>
        <w:tc>
          <w:tcPr>
            <w:tcW w:w="2394" w:type="dxa"/>
          </w:tcPr>
          <w:p w:rsidR="00B13160" w:rsidRDefault="00B13160" w:rsidP="00C75DCC">
            <w:pPr>
              <w:contextualSpacing/>
            </w:pPr>
            <w:r>
              <w:t>(0 point)</w:t>
            </w:r>
          </w:p>
          <w:p w:rsidR="00B13160" w:rsidRDefault="00B13160" w:rsidP="00186F23">
            <w:pPr>
              <w:contextualSpacing/>
            </w:pPr>
            <w:r>
              <w:t>No Social Bookmark account site created</w:t>
            </w: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Linkage to Personal Professional Blog</w:t>
            </w:r>
          </w:p>
          <w:p w:rsidR="00B13160" w:rsidRDefault="00B13160" w:rsidP="00C75DCC">
            <w:pPr>
              <w:contextualSpacing/>
            </w:pPr>
          </w:p>
        </w:tc>
        <w:tc>
          <w:tcPr>
            <w:tcW w:w="2394" w:type="dxa"/>
          </w:tcPr>
          <w:p w:rsidR="00B13160" w:rsidRDefault="00B13160" w:rsidP="00253BA4">
            <w:pPr>
              <w:contextualSpacing/>
            </w:pPr>
            <w:r>
              <w:t>(3 points)</w:t>
            </w:r>
          </w:p>
          <w:p w:rsidR="00B13160" w:rsidRDefault="00B13160" w:rsidP="00253BA4">
            <w:pPr>
              <w:contextualSpacing/>
            </w:pPr>
            <w:r>
              <w:t>Linkage visible</w:t>
            </w:r>
          </w:p>
          <w:p w:rsidR="00B13160" w:rsidRDefault="00B13160" w:rsidP="00C75DCC">
            <w:pPr>
              <w:contextualSpacing/>
            </w:pPr>
          </w:p>
        </w:tc>
        <w:tc>
          <w:tcPr>
            <w:tcW w:w="2394" w:type="dxa"/>
          </w:tcPr>
          <w:p w:rsidR="00B13160" w:rsidRDefault="00B13160" w:rsidP="00C75DCC">
            <w:pPr>
              <w:contextualSpacing/>
            </w:pPr>
            <w:r>
              <w:t>(0 point)</w:t>
            </w:r>
          </w:p>
          <w:p w:rsidR="00B13160" w:rsidRDefault="00B13160" w:rsidP="00C75DCC">
            <w:pPr>
              <w:contextualSpacing/>
            </w:pPr>
            <w:r>
              <w:t>Linkage not visible</w:t>
            </w:r>
          </w:p>
        </w:tc>
        <w:tc>
          <w:tcPr>
            <w:tcW w:w="2394" w:type="dxa"/>
          </w:tcPr>
          <w:p w:rsidR="00B13160" w:rsidRDefault="00B13160" w:rsidP="00C75DCC">
            <w:pPr>
              <w:contextualSpacing/>
            </w:pPr>
          </w:p>
        </w:tc>
      </w:tr>
      <w:tr w:rsidR="00B13160" w:rsidTr="00C75DCC">
        <w:tc>
          <w:tcPr>
            <w:tcW w:w="9576" w:type="dxa"/>
            <w:gridSpan w:val="4"/>
          </w:tcPr>
          <w:p w:rsidR="00B13160" w:rsidRDefault="00186F23" w:rsidP="00186F23">
            <w:pPr>
              <w:contextualSpacing/>
              <w:jc w:val="center"/>
            </w:pPr>
            <w:r>
              <w:t xml:space="preserve">                                                                                                                    </w:t>
            </w:r>
            <w:r w:rsidR="00B13160">
              <w:t>out of 5</w:t>
            </w:r>
          </w:p>
        </w:tc>
      </w:tr>
    </w:tbl>
    <w:p w:rsidR="00CF7E68" w:rsidRDefault="00CF7E68"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253BA4" w:rsidRDefault="00253BA4" w:rsidP="00253BA4">
      <w:pPr>
        <w:contextualSpacing/>
      </w:pPr>
    </w:p>
    <w:p w:rsidR="00186F23" w:rsidRDefault="00186F23">
      <w:pPr>
        <w:rPr>
          <w:b/>
        </w:rPr>
      </w:pPr>
      <w:r>
        <w:rPr>
          <w:b/>
        </w:rPr>
        <w:br w:type="page"/>
      </w:r>
    </w:p>
    <w:p w:rsidR="00253BA4" w:rsidRPr="00B13160" w:rsidRDefault="00253BA4" w:rsidP="00186F23">
      <w:pPr>
        <w:contextualSpacing/>
        <w:jc w:val="center"/>
        <w:rPr>
          <w:b/>
        </w:rPr>
      </w:pPr>
      <w:r w:rsidRPr="00B13160">
        <w:rPr>
          <w:b/>
        </w:rPr>
        <w:lastRenderedPageBreak/>
        <w:t>EDU 6210 - Planning and Developing Instructional Media I</w:t>
      </w:r>
    </w:p>
    <w:p w:rsidR="00253BA4" w:rsidRDefault="00253BA4" w:rsidP="00186F23">
      <w:pPr>
        <w:contextualSpacing/>
        <w:jc w:val="center"/>
      </w:pPr>
    </w:p>
    <w:p w:rsidR="00253BA4" w:rsidRDefault="00253BA4" w:rsidP="00186F23">
      <w:pPr>
        <w:contextualSpacing/>
        <w:jc w:val="center"/>
      </w:pPr>
      <w:r>
        <w:t>Assignment: Participate in professional on line conversations with other classmates.</w:t>
      </w:r>
    </w:p>
    <w:p w:rsidR="00253BA4" w:rsidRDefault="00253BA4" w:rsidP="00186F23">
      <w:pPr>
        <w:contextualSpacing/>
        <w:jc w:val="center"/>
      </w:pPr>
    </w:p>
    <w:p w:rsidR="00253BA4" w:rsidRDefault="00253BA4" w:rsidP="00186F23">
      <w:pPr>
        <w:contextualSpacing/>
        <w:jc w:val="center"/>
      </w:pPr>
      <w:r>
        <w:t>Four discussions will occur on Moodle site. Each discussion is worth 5 possible points using the rubric below.</w:t>
      </w:r>
    </w:p>
    <w:p w:rsidR="00253BA4" w:rsidRDefault="00253BA4" w:rsidP="00186F23">
      <w:pPr>
        <w:contextualSpacing/>
        <w:jc w:val="center"/>
      </w:pPr>
    </w:p>
    <w:p w:rsidR="00253BA4" w:rsidRDefault="00B13160" w:rsidP="00B13160">
      <w:pPr>
        <w:contextualSpacing/>
      </w:pPr>
      <w:r>
        <w:t xml:space="preserve"> </w:t>
      </w:r>
    </w:p>
    <w:p w:rsidR="00253BA4" w:rsidRDefault="00253BA4" w:rsidP="00253BA4">
      <w:pPr>
        <w:contextualSpacing/>
      </w:pPr>
    </w:p>
    <w:tbl>
      <w:tblPr>
        <w:tblStyle w:val="TableGrid"/>
        <w:tblW w:w="0" w:type="auto"/>
        <w:tblLook w:val="04A0" w:firstRow="1" w:lastRow="0" w:firstColumn="1" w:lastColumn="0" w:noHBand="0" w:noVBand="1"/>
      </w:tblPr>
      <w:tblGrid>
        <w:gridCol w:w="2394"/>
        <w:gridCol w:w="2394"/>
        <w:gridCol w:w="2394"/>
        <w:gridCol w:w="2394"/>
      </w:tblGrid>
      <w:tr w:rsidR="00B13160" w:rsidTr="00C75DCC">
        <w:tc>
          <w:tcPr>
            <w:tcW w:w="2394" w:type="dxa"/>
            <w:vMerge w:val="restart"/>
          </w:tcPr>
          <w:p w:rsidR="00B13160" w:rsidRPr="00CF7E68" w:rsidRDefault="00B13160" w:rsidP="00C75DCC">
            <w:pPr>
              <w:contextualSpacing/>
              <w:jc w:val="center"/>
              <w:rPr>
                <w:b/>
              </w:rPr>
            </w:pPr>
            <w:r w:rsidRPr="00CF7E68">
              <w:rPr>
                <w:b/>
              </w:rPr>
              <w:t>Objective/Criteria</w:t>
            </w:r>
          </w:p>
        </w:tc>
        <w:tc>
          <w:tcPr>
            <w:tcW w:w="4788" w:type="dxa"/>
            <w:gridSpan w:val="2"/>
          </w:tcPr>
          <w:p w:rsidR="00B13160" w:rsidRPr="00CF7E68" w:rsidRDefault="00B13160" w:rsidP="00C75DCC">
            <w:pPr>
              <w:contextualSpacing/>
              <w:jc w:val="center"/>
              <w:rPr>
                <w:b/>
              </w:rPr>
            </w:pPr>
            <w:r>
              <w:rPr>
                <w:b/>
              </w:rPr>
              <w:t>Performance Indicators</w:t>
            </w:r>
          </w:p>
        </w:tc>
        <w:tc>
          <w:tcPr>
            <w:tcW w:w="2394" w:type="dxa"/>
            <w:vMerge w:val="restart"/>
          </w:tcPr>
          <w:p w:rsidR="00B13160" w:rsidRPr="00CF7E68" w:rsidRDefault="00B13160" w:rsidP="00C75DCC">
            <w:pPr>
              <w:contextualSpacing/>
              <w:jc w:val="center"/>
              <w:rPr>
                <w:b/>
              </w:rPr>
            </w:pPr>
            <w:r w:rsidRPr="00CF7E68">
              <w:rPr>
                <w:b/>
              </w:rPr>
              <w:t>Your Score</w:t>
            </w:r>
          </w:p>
        </w:tc>
      </w:tr>
      <w:tr w:rsidR="00B13160" w:rsidTr="00C75DCC">
        <w:tc>
          <w:tcPr>
            <w:tcW w:w="2394" w:type="dxa"/>
            <w:vMerge/>
          </w:tcPr>
          <w:p w:rsidR="00B13160" w:rsidRPr="00CF7E68" w:rsidRDefault="00B13160" w:rsidP="00C75DCC">
            <w:pPr>
              <w:contextualSpacing/>
              <w:jc w:val="center"/>
              <w:rPr>
                <w:b/>
              </w:rPr>
            </w:pPr>
          </w:p>
        </w:tc>
        <w:tc>
          <w:tcPr>
            <w:tcW w:w="2394" w:type="dxa"/>
          </w:tcPr>
          <w:p w:rsidR="00B13160" w:rsidRPr="00CF7E68" w:rsidRDefault="00B13160" w:rsidP="00C75DCC">
            <w:pPr>
              <w:contextualSpacing/>
              <w:jc w:val="center"/>
              <w:rPr>
                <w:b/>
              </w:rPr>
            </w:pPr>
            <w:r w:rsidRPr="00CF7E68">
              <w:rPr>
                <w:b/>
              </w:rPr>
              <w:t>Meets</w:t>
            </w:r>
          </w:p>
        </w:tc>
        <w:tc>
          <w:tcPr>
            <w:tcW w:w="2394" w:type="dxa"/>
          </w:tcPr>
          <w:p w:rsidR="00B13160" w:rsidRPr="00CF7E68" w:rsidRDefault="00B13160" w:rsidP="00C75DCC">
            <w:pPr>
              <w:contextualSpacing/>
              <w:jc w:val="center"/>
              <w:rPr>
                <w:b/>
              </w:rPr>
            </w:pPr>
            <w:r w:rsidRPr="00CF7E68">
              <w:rPr>
                <w:b/>
              </w:rPr>
              <w:t>Does Not Meet</w:t>
            </w:r>
          </w:p>
        </w:tc>
        <w:tc>
          <w:tcPr>
            <w:tcW w:w="2394" w:type="dxa"/>
            <w:vMerge/>
          </w:tcPr>
          <w:p w:rsidR="00B13160" w:rsidRPr="00CF7E68" w:rsidRDefault="00B13160" w:rsidP="00C75DCC">
            <w:pPr>
              <w:contextualSpacing/>
              <w:jc w:val="center"/>
              <w:rPr>
                <w:b/>
              </w:rPr>
            </w:pPr>
          </w:p>
        </w:tc>
      </w:tr>
      <w:tr w:rsidR="00253BA4" w:rsidTr="00C75DCC">
        <w:tc>
          <w:tcPr>
            <w:tcW w:w="2394" w:type="dxa"/>
          </w:tcPr>
          <w:p w:rsidR="00253BA4" w:rsidRDefault="00253BA4" w:rsidP="00C75DCC">
            <w:pPr>
              <w:contextualSpacing/>
            </w:pPr>
            <w:r>
              <w:t>Initial response</w:t>
            </w:r>
          </w:p>
          <w:p w:rsidR="00253BA4" w:rsidRDefault="00253BA4" w:rsidP="00C75DCC">
            <w:pPr>
              <w:contextualSpacing/>
            </w:pPr>
          </w:p>
        </w:tc>
        <w:tc>
          <w:tcPr>
            <w:tcW w:w="2394" w:type="dxa"/>
          </w:tcPr>
          <w:p w:rsidR="00B13160" w:rsidRDefault="00B13160" w:rsidP="00B13160">
            <w:pPr>
              <w:contextualSpacing/>
            </w:pPr>
            <w:r>
              <w:t>(1 point)</w:t>
            </w:r>
          </w:p>
          <w:p w:rsidR="00B13160" w:rsidRDefault="00B13160" w:rsidP="00B13160">
            <w:pPr>
              <w:contextualSpacing/>
            </w:pPr>
            <w:r>
              <w:t>Initial response visible</w:t>
            </w:r>
          </w:p>
          <w:p w:rsidR="00253BA4" w:rsidRDefault="00253BA4" w:rsidP="00C75DCC">
            <w:pPr>
              <w:contextualSpacing/>
            </w:pPr>
          </w:p>
        </w:tc>
        <w:tc>
          <w:tcPr>
            <w:tcW w:w="2394" w:type="dxa"/>
          </w:tcPr>
          <w:p w:rsidR="00253BA4" w:rsidRDefault="00B13160" w:rsidP="00C75DCC">
            <w:pPr>
              <w:contextualSpacing/>
            </w:pPr>
            <w:r>
              <w:t>(0 point)</w:t>
            </w:r>
          </w:p>
          <w:p w:rsidR="00B13160" w:rsidRDefault="00B13160" w:rsidP="00C75DCC">
            <w:pPr>
              <w:contextualSpacing/>
            </w:pPr>
            <w:r>
              <w:t>No initial response</w:t>
            </w:r>
          </w:p>
        </w:tc>
        <w:tc>
          <w:tcPr>
            <w:tcW w:w="2394" w:type="dxa"/>
          </w:tcPr>
          <w:p w:rsidR="00253BA4" w:rsidRDefault="00253BA4" w:rsidP="00C75DCC">
            <w:pPr>
              <w:contextualSpacing/>
            </w:pPr>
          </w:p>
        </w:tc>
      </w:tr>
      <w:tr w:rsidR="00253BA4" w:rsidTr="00C75DCC">
        <w:tc>
          <w:tcPr>
            <w:tcW w:w="2394" w:type="dxa"/>
          </w:tcPr>
          <w:p w:rsidR="00253BA4" w:rsidRDefault="00253BA4" w:rsidP="00C75DCC">
            <w:pPr>
              <w:contextualSpacing/>
            </w:pPr>
            <w:r>
              <w:t>Quality of initial response</w:t>
            </w:r>
          </w:p>
          <w:p w:rsidR="00253BA4" w:rsidRDefault="00253BA4" w:rsidP="00C75DCC">
            <w:pPr>
              <w:contextualSpacing/>
            </w:pPr>
          </w:p>
        </w:tc>
        <w:tc>
          <w:tcPr>
            <w:tcW w:w="2394" w:type="dxa"/>
          </w:tcPr>
          <w:p w:rsidR="00B13160" w:rsidRDefault="00B13160" w:rsidP="00B13160">
            <w:pPr>
              <w:contextualSpacing/>
            </w:pPr>
            <w:r>
              <w:t>(2 points)</w:t>
            </w:r>
          </w:p>
          <w:p w:rsidR="00253BA4" w:rsidRDefault="00B13160" w:rsidP="00186F23">
            <w:pPr>
              <w:contextualSpacing/>
            </w:pPr>
            <w:r>
              <w:t>Initial response is thorough and reflective</w:t>
            </w:r>
          </w:p>
        </w:tc>
        <w:tc>
          <w:tcPr>
            <w:tcW w:w="2394" w:type="dxa"/>
          </w:tcPr>
          <w:p w:rsidR="00253BA4" w:rsidRDefault="00B13160" w:rsidP="00C75DCC">
            <w:pPr>
              <w:contextualSpacing/>
            </w:pPr>
            <w:r>
              <w:t>(0 point)</w:t>
            </w:r>
          </w:p>
          <w:p w:rsidR="00B13160" w:rsidRDefault="00B13160" w:rsidP="00C75DCC">
            <w:pPr>
              <w:contextualSpacing/>
            </w:pPr>
            <w:r>
              <w:t>Initial response lacks substance</w:t>
            </w:r>
          </w:p>
        </w:tc>
        <w:tc>
          <w:tcPr>
            <w:tcW w:w="2394" w:type="dxa"/>
          </w:tcPr>
          <w:p w:rsidR="00253BA4" w:rsidRDefault="00253BA4" w:rsidP="00C75DCC">
            <w:pPr>
              <w:contextualSpacing/>
            </w:pPr>
          </w:p>
        </w:tc>
      </w:tr>
      <w:tr w:rsidR="00253BA4" w:rsidTr="00C75DCC">
        <w:tc>
          <w:tcPr>
            <w:tcW w:w="2394" w:type="dxa"/>
          </w:tcPr>
          <w:p w:rsidR="00253BA4" w:rsidRDefault="00253BA4" w:rsidP="00C75DCC">
            <w:pPr>
              <w:contextualSpacing/>
            </w:pPr>
            <w:r>
              <w:t>Replies to peer postings</w:t>
            </w:r>
          </w:p>
          <w:p w:rsidR="00253BA4" w:rsidRDefault="00253BA4" w:rsidP="00C75DCC">
            <w:pPr>
              <w:contextualSpacing/>
            </w:pPr>
          </w:p>
        </w:tc>
        <w:tc>
          <w:tcPr>
            <w:tcW w:w="2394" w:type="dxa"/>
          </w:tcPr>
          <w:p w:rsidR="00B13160" w:rsidRDefault="00B13160" w:rsidP="00B13160">
            <w:pPr>
              <w:contextualSpacing/>
            </w:pPr>
            <w:r>
              <w:t>(1 point)</w:t>
            </w:r>
          </w:p>
          <w:p w:rsidR="00B13160" w:rsidRDefault="00B13160" w:rsidP="00B13160">
            <w:pPr>
              <w:contextualSpacing/>
            </w:pPr>
            <w:r>
              <w:t>Replies to 2 postings of peers</w:t>
            </w:r>
          </w:p>
          <w:p w:rsidR="00253BA4" w:rsidRDefault="00253BA4" w:rsidP="00C75DCC">
            <w:pPr>
              <w:contextualSpacing/>
            </w:pPr>
          </w:p>
        </w:tc>
        <w:tc>
          <w:tcPr>
            <w:tcW w:w="2394" w:type="dxa"/>
          </w:tcPr>
          <w:p w:rsidR="00253BA4" w:rsidRDefault="00B13160" w:rsidP="00C75DCC">
            <w:pPr>
              <w:contextualSpacing/>
            </w:pPr>
            <w:r>
              <w:t>(0 point)</w:t>
            </w:r>
          </w:p>
          <w:p w:rsidR="00B13160" w:rsidRDefault="00B13160" w:rsidP="00C75DCC">
            <w:pPr>
              <w:contextualSpacing/>
            </w:pPr>
            <w:r>
              <w:t>Fewer than 2 replies present</w:t>
            </w:r>
          </w:p>
        </w:tc>
        <w:tc>
          <w:tcPr>
            <w:tcW w:w="2394" w:type="dxa"/>
          </w:tcPr>
          <w:p w:rsidR="00253BA4" w:rsidRDefault="00253BA4" w:rsidP="00C75DCC">
            <w:pPr>
              <w:contextualSpacing/>
            </w:pPr>
          </w:p>
        </w:tc>
      </w:tr>
      <w:tr w:rsidR="00253BA4" w:rsidTr="00C75DCC">
        <w:tc>
          <w:tcPr>
            <w:tcW w:w="2394" w:type="dxa"/>
          </w:tcPr>
          <w:p w:rsidR="00253BA4" w:rsidRDefault="00253BA4" w:rsidP="00C75DCC">
            <w:pPr>
              <w:contextualSpacing/>
            </w:pPr>
            <w:r>
              <w:t>Quality of replies to peer postings</w:t>
            </w:r>
          </w:p>
          <w:p w:rsidR="00253BA4" w:rsidRDefault="00253BA4" w:rsidP="00C75DCC">
            <w:pPr>
              <w:contextualSpacing/>
            </w:pPr>
          </w:p>
          <w:p w:rsidR="00253BA4" w:rsidRDefault="00253BA4" w:rsidP="00C75DCC">
            <w:pPr>
              <w:contextualSpacing/>
            </w:pPr>
          </w:p>
        </w:tc>
        <w:tc>
          <w:tcPr>
            <w:tcW w:w="2394" w:type="dxa"/>
          </w:tcPr>
          <w:p w:rsidR="00B13160" w:rsidRDefault="00B13160" w:rsidP="00B13160">
            <w:pPr>
              <w:contextualSpacing/>
            </w:pPr>
            <w:r>
              <w:t>(1 point)</w:t>
            </w:r>
          </w:p>
          <w:p w:rsidR="00253BA4" w:rsidRDefault="00B13160" w:rsidP="00B13160">
            <w:pPr>
              <w:contextualSpacing/>
            </w:pPr>
            <w:r>
              <w:t>Replies are thought provoking</w:t>
            </w:r>
          </w:p>
        </w:tc>
        <w:tc>
          <w:tcPr>
            <w:tcW w:w="2394" w:type="dxa"/>
          </w:tcPr>
          <w:p w:rsidR="00253BA4" w:rsidRDefault="00B13160" w:rsidP="00C75DCC">
            <w:pPr>
              <w:contextualSpacing/>
            </w:pPr>
            <w:r>
              <w:t>(0 point)</w:t>
            </w:r>
          </w:p>
          <w:p w:rsidR="00B13160" w:rsidRDefault="00B13160" w:rsidP="00C75DCC">
            <w:pPr>
              <w:contextualSpacing/>
            </w:pPr>
            <w:r>
              <w:t>Replies to postings lack substance</w:t>
            </w:r>
          </w:p>
        </w:tc>
        <w:tc>
          <w:tcPr>
            <w:tcW w:w="2394" w:type="dxa"/>
          </w:tcPr>
          <w:p w:rsidR="00253BA4" w:rsidRDefault="00253BA4" w:rsidP="00C75DCC">
            <w:pPr>
              <w:contextualSpacing/>
            </w:pPr>
          </w:p>
        </w:tc>
      </w:tr>
      <w:tr w:rsidR="00253BA4" w:rsidTr="00C75DCC">
        <w:tc>
          <w:tcPr>
            <w:tcW w:w="9576" w:type="dxa"/>
            <w:gridSpan w:val="4"/>
          </w:tcPr>
          <w:p w:rsidR="00253BA4" w:rsidRDefault="00B13160" w:rsidP="00B13160">
            <w:pPr>
              <w:contextualSpacing/>
              <w:jc w:val="right"/>
            </w:pPr>
            <w:r>
              <w:t>out of 5</w:t>
            </w:r>
          </w:p>
        </w:tc>
      </w:tr>
    </w:tbl>
    <w:p w:rsidR="00253BA4" w:rsidRDefault="00253BA4" w:rsidP="00253BA4">
      <w:pPr>
        <w:contextualSpacing/>
      </w:pPr>
    </w:p>
    <w:p w:rsidR="00B13160" w:rsidRDefault="00B13160" w:rsidP="00253BA4">
      <w:pPr>
        <w:contextualSpacing/>
      </w:pPr>
    </w:p>
    <w:p w:rsidR="00B13160" w:rsidRDefault="00B13160" w:rsidP="00253BA4">
      <w:pPr>
        <w:contextualSpacing/>
      </w:pPr>
    </w:p>
    <w:p w:rsidR="00B13160" w:rsidRDefault="00B13160" w:rsidP="00253BA4">
      <w:pPr>
        <w:contextualSpacing/>
      </w:pPr>
    </w:p>
    <w:p w:rsidR="00B13160" w:rsidRDefault="00B13160" w:rsidP="00253BA4">
      <w:pPr>
        <w:contextualSpacing/>
      </w:pPr>
    </w:p>
    <w:p w:rsidR="00B13160" w:rsidRDefault="00B13160" w:rsidP="00253BA4">
      <w:pPr>
        <w:contextualSpacing/>
      </w:pPr>
    </w:p>
    <w:p w:rsidR="00B13160" w:rsidRDefault="00B13160" w:rsidP="00253BA4">
      <w:pPr>
        <w:contextualSpacing/>
      </w:pPr>
    </w:p>
    <w:p w:rsidR="00B13160" w:rsidRDefault="00B13160" w:rsidP="00253BA4">
      <w:pPr>
        <w:contextualSpacing/>
      </w:pPr>
    </w:p>
    <w:p w:rsidR="00B13160" w:rsidRDefault="00B13160" w:rsidP="00253BA4">
      <w:pPr>
        <w:contextualSpacing/>
      </w:pPr>
    </w:p>
    <w:p w:rsidR="00186F23" w:rsidRDefault="00186F23">
      <w:pPr>
        <w:rPr>
          <w:b/>
        </w:rPr>
      </w:pPr>
      <w:r>
        <w:rPr>
          <w:b/>
        </w:rPr>
        <w:br w:type="page"/>
      </w:r>
    </w:p>
    <w:p w:rsidR="00405C8A" w:rsidRPr="00405C8A" w:rsidRDefault="00B13160" w:rsidP="00186F23">
      <w:pPr>
        <w:contextualSpacing/>
        <w:jc w:val="center"/>
        <w:rPr>
          <w:b/>
        </w:rPr>
      </w:pPr>
      <w:r w:rsidRPr="00405C8A">
        <w:rPr>
          <w:b/>
        </w:rPr>
        <w:lastRenderedPageBreak/>
        <w:t>EDU 6210 - Planning and Developing Instructional Media I</w:t>
      </w:r>
    </w:p>
    <w:p w:rsidR="00B13160" w:rsidRDefault="00B13160" w:rsidP="00186F23">
      <w:pPr>
        <w:contextualSpacing/>
        <w:jc w:val="center"/>
      </w:pPr>
      <w:r>
        <w:t>Key Assessment</w:t>
      </w:r>
    </w:p>
    <w:p w:rsidR="00405C8A" w:rsidRDefault="00405C8A" w:rsidP="00186F23">
      <w:pPr>
        <w:contextualSpacing/>
        <w:jc w:val="center"/>
      </w:pPr>
    </w:p>
    <w:p w:rsidR="00B13160" w:rsidRDefault="00B13160" w:rsidP="00186F23">
      <w:pPr>
        <w:contextualSpacing/>
        <w:jc w:val="center"/>
      </w:pPr>
      <w:r>
        <w:t>Group presentation</w:t>
      </w:r>
    </w:p>
    <w:p w:rsidR="00405C8A" w:rsidRDefault="00B13160" w:rsidP="00186F23">
      <w:pPr>
        <w:pStyle w:val="ListParagraph"/>
        <w:numPr>
          <w:ilvl w:val="0"/>
          <w:numId w:val="4"/>
        </w:numPr>
      </w:pPr>
      <w:r>
        <w:t>Select two of the technology tools demonstrated during the course</w:t>
      </w:r>
    </w:p>
    <w:p w:rsidR="00405C8A" w:rsidRDefault="00B13160" w:rsidP="00186F23">
      <w:pPr>
        <w:pStyle w:val="ListParagraph"/>
        <w:numPr>
          <w:ilvl w:val="0"/>
          <w:numId w:val="4"/>
        </w:numPr>
      </w:pPr>
      <w:r>
        <w:t>Research further the implications of these tools in education</w:t>
      </w:r>
    </w:p>
    <w:p w:rsidR="00B13160" w:rsidRDefault="00B13160" w:rsidP="00186F23">
      <w:pPr>
        <w:pStyle w:val="ListParagraph"/>
        <w:numPr>
          <w:ilvl w:val="0"/>
          <w:numId w:val="4"/>
        </w:numPr>
      </w:pPr>
      <w:r>
        <w:t>Prepare and present findings using a collaborative presentation tool.</w:t>
      </w:r>
    </w:p>
    <w:p w:rsidR="00B13160" w:rsidRDefault="00B13160" w:rsidP="00B13160">
      <w:pPr>
        <w:contextualSpacing/>
      </w:pPr>
    </w:p>
    <w:p w:rsidR="00B13160" w:rsidRDefault="00B13160" w:rsidP="00B13160">
      <w:pPr>
        <w:contextualSpacing/>
      </w:pPr>
    </w:p>
    <w:tbl>
      <w:tblPr>
        <w:tblStyle w:val="TableGrid"/>
        <w:tblW w:w="0" w:type="auto"/>
        <w:tblLook w:val="04A0" w:firstRow="1" w:lastRow="0" w:firstColumn="1" w:lastColumn="0" w:noHBand="0" w:noVBand="1"/>
      </w:tblPr>
      <w:tblGrid>
        <w:gridCol w:w="2394"/>
        <w:gridCol w:w="2394"/>
        <w:gridCol w:w="2394"/>
        <w:gridCol w:w="2394"/>
      </w:tblGrid>
      <w:tr w:rsidR="00B13160" w:rsidTr="00C75DCC">
        <w:tc>
          <w:tcPr>
            <w:tcW w:w="2394" w:type="dxa"/>
            <w:vMerge w:val="restart"/>
          </w:tcPr>
          <w:p w:rsidR="00B13160" w:rsidRPr="00CF7E68" w:rsidRDefault="00B13160" w:rsidP="00C75DCC">
            <w:pPr>
              <w:contextualSpacing/>
              <w:jc w:val="center"/>
              <w:rPr>
                <w:b/>
              </w:rPr>
            </w:pPr>
            <w:r w:rsidRPr="00CF7E68">
              <w:rPr>
                <w:b/>
              </w:rPr>
              <w:t>Objective/Criteria</w:t>
            </w:r>
          </w:p>
        </w:tc>
        <w:tc>
          <w:tcPr>
            <w:tcW w:w="4788" w:type="dxa"/>
            <w:gridSpan w:val="2"/>
          </w:tcPr>
          <w:p w:rsidR="00B13160" w:rsidRPr="00CF7E68" w:rsidRDefault="00B13160" w:rsidP="00C75DCC">
            <w:pPr>
              <w:contextualSpacing/>
              <w:jc w:val="center"/>
              <w:rPr>
                <w:b/>
              </w:rPr>
            </w:pPr>
            <w:r>
              <w:rPr>
                <w:b/>
              </w:rPr>
              <w:t>Performance Indicators</w:t>
            </w:r>
          </w:p>
        </w:tc>
        <w:tc>
          <w:tcPr>
            <w:tcW w:w="2394" w:type="dxa"/>
            <w:vMerge w:val="restart"/>
          </w:tcPr>
          <w:p w:rsidR="00B13160" w:rsidRPr="00CF7E68" w:rsidRDefault="00B13160" w:rsidP="00C75DCC">
            <w:pPr>
              <w:contextualSpacing/>
              <w:jc w:val="center"/>
              <w:rPr>
                <w:b/>
              </w:rPr>
            </w:pPr>
            <w:r w:rsidRPr="00CF7E68">
              <w:rPr>
                <w:b/>
              </w:rPr>
              <w:t>Your Score</w:t>
            </w:r>
          </w:p>
        </w:tc>
      </w:tr>
      <w:tr w:rsidR="00B13160" w:rsidTr="00C75DCC">
        <w:tc>
          <w:tcPr>
            <w:tcW w:w="2394" w:type="dxa"/>
            <w:vMerge/>
          </w:tcPr>
          <w:p w:rsidR="00B13160" w:rsidRPr="00CF7E68" w:rsidRDefault="00B13160" w:rsidP="00C75DCC">
            <w:pPr>
              <w:contextualSpacing/>
              <w:jc w:val="center"/>
              <w:rPr>
                <w:b/>
              </w:rPr>
            </w:pPr>
          </w:p>
        </w:tc>
        <w:tc>
          <w:tcPr>
            <w:tcW w:w="2394" w:type="dxa"/>
          </w:tcPr>
          <w:p w:rsidR="00B13160" w:rsidRPr="00CF7E68" w:rsidRDefault="00B13160" w:rsidP="00C75DCC">
            <w:pPr>
              <w:contextualSpacing/>
              <w:jc w:val="center"/>
              <w:rPr>
                <w:b/>
              </w:rPr>
            </w:pPr>
            <w:r w:rsidRPr="00CF7E68">
              <w:rPr>
                <w:b/>
              </w:rPr>
              <w:t>Meets</w:t>
            </w:r>
          </w:p>
        </w:tc>
        <w:tc>
          <w:tcPr>
            <w:tcW w:w="2394" w:type="dxa"/>
          </w:tcPr>
          <w:p w:rsidR="00B13160" w:rsidRPr="00CF7E68" w:rsidRDefault="00B13160" w:rsidP="00C75DCC">
            <w:pPr>
              <w:contextualSpacing/>
              <w:jc w:val="center"/>
              <w:rPr>
                <w:b/>
              </w:rPr>
            </w:pPr>
            <w:r w:rsidRPr="00CF7E68">
              <w:rPr>
                <w:b/>
              </w:rPr>
              <w:t>Does Not Meet</w:t>
            </w:r>
          </w:p>
        </w:tc>
        <w:tc>
          <w:tcPr>
            <w:tcW w:w="2394" w:type="dxa"/>
            <w:vMerge/>
          </w:tcPr>
          <w:p w:rsidR="00B13160" w:rsidRPr="00CF7E68" w:rsidRDefault="00B13160" w:rsidP="00C75DCC">
            <w:pPr>
              <w:contextualSpacing/>
              <w:jc w:val="center"/>
              <w:rPr>
                <w:b/>
              </w:rPr>
            </w:pPr>
          </w:p>
        </w:tc>
      </w:tr>
      <w:tr w:rsidR="00B13160" w:rsidTr="00C75DCC">
        <w:tc>
          <w:tcPr>
            <w:tcW w:w="2394" w:type="dxa"/>
          </w:tcPr>
          <w:p w:rsidR="00B13160" w:rsidRDefault="00B13160" w:rsidP="00C75DCC">
            <w:pPr>
              <w:contextualSpacing/>
            </w:pPr>
            <w:r>
              <w:t>Technology Tools</w:t>
            </w:r>
          </w:p>
          <w:p w:rsidR="00B13160" w:rsidRDefault="00B13160" w:rsidP="00C75DCC">
            <w:pPr>
              <w:contextualSpacing/>
            </w:pPr>
          </w:p>
          <w:p w:rsidR="00B13160" w:rsidRDefault="00B13160" w:rsidP="00C75DCC">
            <w:pPr>
              <w:contextualSpacing/>
            </w:pPr>
          </w:p>
          <w:p w:rsidR="00B13160" w:rsidRDefault="00B13160" w:rsidP="00C75DCC">
            <w:pPr>
              <w:contextualSpacing/>
            </w:pPr>
          </w:p>
        </w:tc>
        <w:tc>
          <w:tcPr>
            <w:tcW w:w="2394" w:type="dxa"/>
          </w:tcPr>
          <w:p w:rsidR="00B13160" w:rsidRDefault="00B13160" w:rsidP="00B13160">
            <w:pPr>
              <w:contextualSpacing/>
            </w:pPr>
            <w:r>
              <w:t>(4 points)</w:t>
            </w:r>
          </w:p>
          <w:p w:rsidR="00B13160" w:rsidRDefault="00B13160" w:rsidP="00B13160">
            <w:pPr>
              <w:contextualSpacing/>
            </w:pPr>
            <w:r>
              <w:t>Two tools included</w:t>
            </w:r>
          </w:p>
          <w:p w:rsidR="00B13160" w:rsidRDefault="00B13160" w:rsidP="00B13160">
            <w:pPr>
              <w:contextualSpacing/>
            </w:pPr>
            <w:r>
              <w:t>in presentation</w:t>
            </w:r>
          </w:p>
          <w:p w:rsidR="00B13160" w:rsidRDefault="00B13160" w:rsidP="00C75DCC">
            <w:pPr>
              <w:contextualSpacing/>
            </w:pPr>
          </w:p>
        </w:tc>
        <w:tc>
          <w:tcPr>
            <w:tcW w:w="2394" w:type="dxa"/>
          </w:tcPr>
          <w:p w:rsidR="00B13160" w:rsidRDefault="00B13160" w:rsidP="00C75DCC">
            <w:pPr>
              <w:contextualSpacing/>
            </w:pPr>
            <w:r>
              <w:t>(0 point)</w:t>
            </w:r>
          </w:p>
          <w:p w:rsidR="00B13160" w:rsidRDefault="00B13160" w:rsidP="00B13160">
            <w:pPr>
              <w:contextualSpacing/>
            </w:pPr>
            <w:r>
              <w:t>Fewer than two tools included in presentation</w:t>
            </w:r>
          </w:p>
          <w:p w:rsidR="00B13160" w:rsidRDefault="00B13160" w:rsidP="00C75DCC">
            <w:pPr>
              <w:contextualSpacing/>
            </w:pP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Research</w:t>
            </w:r>
          </w:p>
          <w:p w:rsidR="00B13160" w:rsidRDefault="00B13160" w:rsidP="00C75DCC">
            <w:pPr>
              <w:contextualSpacing/>
            </w:pPr>
          </w:p>
          <w:p w:rsidR="00B13160" w:rsidRDefault="00B13160" w:rsidP="00C75DCC">
            <w:pPr>
              <w:contextualSpacing/>
            </w:pPr>
          </w:p>
          <w:p w:rsidR="00B13160" w:rsidRDefault="00B13160" w:rsidP="00C75DCC">
            <w:pPr>
              <w:contextualSpacing/>
            </w:pPr>
          </w:p>
        </w:tc>
        <w:tc>
          <w:tcPr>
            <w:tcW w:w="2394" w:type="dxa"/>
          </w:tcPr>
          <w:p w:rsidR="00B13160" w:rsidRDefault="00B13160" w:rsidP="00B13160">
            <w:pPr>
              <w:contextualSpacing/>
            </w:pPr>
            <w:r>
              <w:t xml:space="preserve">(4 points) </w:t>
            </w:r>
          </w:p>
          <w:p w:rsidR="00B13160" w:rsidRDefault="00B13160" w:rsidP="00B13160">
            <w:pPr>
              <w:contextualSpacing/>
            </w:pPr>
            <w:r>
              <w:t>Four or more reference entries</w:t>
            </w:r>
          </w:p>
          <w:p w:rsidR="00B13160" w:rsidRDefault="00B13160" w:rsidP="00C75DCC">
            <w:pPr>
              <w:contextualSpacing/>
            </w:pPr>
          </w:p>
        </w:tc>
        <w:tc>
          <w:tcPr>
            <w:tcW w:w="2394" w:type="dxa"/>
          </w:tcPr>
          <w:p w:rsidR="00B13160" w:rsidRDefault="00B13160" w:rsidP="00B13160">
            <w:pPr>
              <w:contextualSpacing/>
            </w:pPr>
            <w:r>
              <w:t>(0 point)</w:t>
            </w:r>
          </w:p>
          <w:p w:rsidR="00B13160" w:rsidRDefault="00B13160" w:rsidP="00B13160">
            <w:pPr>
              <w:contextualSpacing/>
            </w:pPr>
            <w:r>
              <w:t>Less than 4</w:t>
            </w:r>
          </w:p>
          <w:p w:rsidR="00B13160" w:rsidRDefault="00B13160" w:rsidP="00186F23">
            <w:pPr>
              <w:contextualSpacing/>
            </w:pPr>
            <w:r>
              <w:t>reference entries</w:t>
            </w: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APA</w:t>
            </w:r>
          </w:p>
          <w:p w:rsidR="00B13160" w:rsidRDefault="00B13160" w:rsidP="00C75DCC">
            <w:pPr>
              <w:contextualSpacing/>
            </w:pPr>
          </w:p>
          <w:p w:rsidR="00B13160" w:rsidRDefault="00B13160" w:rsidP="00C75DCC">
            <w:pPr>
              <w:contextualSpacing/>
            </w:pPr>
          </w:p>
          <w:p w:rsidR="00B13160" w:rsidRDefault="00B13160" w:rsidP="00C75DCC">
            <w:pPr>
              <w:contextualSpacing/>
            </w:pPr>
          </w:p>
        </w:tc>
        <w:tc>
          <w:tcPr>
            <w:tcW w:w="2394" w:type="dxa"/>
          </w:tcPr>
          <w:p w:rsidR="00B13160" w:rsidRDefault="00B13160" w:rsidP="00B13160">
            <w:pPr>
              <w:contextualSpacing/>
            </w:pPr>
            <w:r>
              <w:t>(4 points)</w:t>
            </w:r>
          </w:p>
          <w:p w:rsidR="00B13160" w:rsidRDefault="00B13160" w:rsidP="00B13160">
            <w:pPr>
              <w:contextualSpacing/>
            </w:pPr>
            <w:r>
              <w:t>Citations and</w:t>
            </w:r>
          </w:p>
          <w:p w:rsidR="00B13160" w:rsidRDefault="00B13160" w:rsidP="00B13160">
            <w:pPr>
              <w:contextualSpacing/>
            </w:pPr>
            <w:r>
              <w:t>Reference section</w:t>
            </w:r>
          </w:p>
          <w:p w:rsidR="00B13160" w:rsidRDefault="00B46EAA" w:rsidP="00B13160">
            <w:pPr>
              <w:contextualSpacing/>
            </w:pPr>
            <w:r>
              <w:t>follow A</w:t>
            </w:r>
            <w:r w:rsidR="00B13160">
              <w:t>PA format</w:t>
            </w:r>
          </w:p>
          <w:p w:rsidR="00B13160" w:rsidRDefault="00B13160" w:rsidP="00C75DCC">
            <w:pPr>
              <w:contextualSpacing/>
            </w:pPr>
          </w:p>
        </w:tc>
        <w:tc>
          <w:tcPr>
            <w:tcW w:w="2394" w:type="dxa"/>
          </w:tcPr>
          <w:p w:rsidR="00B13160" w:rsidRDefault="00B13160" w:rsidP="00B13160">
            <w:pPr>
              <w:contextualSpacing/>
            </w:pPr>
            <w:r>
              <w:t>(0 point)</w:t>
            </w:r>
          </w:p>
          <w:p w:rsidR="00B13160" w:rsidRDefault="00B13160" w:rsidP="00B13160">
            <w:pPr>
              <w:contextualSpacing/>
            </w:pPr>
            <w:r>
              <w:t>Citations or</w:t>
            </w:r>
          </w:p>
          <w:p w:rsidR="00B13160" w:rsidRDefault="00B13160" w:rsidP="00B13160">
            <w:pPr>
              <w:contextualSpacing/>
            </w:pPr>
            <w:r>
              <w:t>Reference section</w:t>
            </w:r>
          </w:p>
          <w:p w:rsidR="00B13160" w:rsidRDefault="00B13160" w:rsidP="00B13160">
            <w:pPr>
              <w:contextualSpacing/>
            </w:pPr>
            <w:r>
              <w:t>does not comply</w:t>
            </w:r>
          </w:p>
          <w:p w:rsidR="00B13160" w:rsidRDefault="00B13160" w:rsidP="00B13160">
            <w:pPr>
              <w:contextualSpacing/>
            </w:pPr>
            <w:r>
              <w:t>with APA Standards</w:t>
            </w: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Presentation Style</w:t>
            </w:r>
          </w:p>
          <w:p w:rsidR="00B13160" w:rsidRDefault="00B13160" w:rsidP="00C75DCC">
            <w:pPr>
              <w:contextualSpacing/>
            </w:pPr>
          </w:p>
          <w:p w:rsidR="00B13160" w:rsidRDefault="00B13160" w:rsidP="00C75DCC">
            <w:pPr>
              <w:contextualSpacing/>
            </w:pPr>
          </w:p>
          <w:p w:rsidR="00B13160" w:rsidRDefault="00B13160" w:rsidP="00C75DCC">
            <w:pPr>
              <w:contextualSpacing/>
            </w:pPr>
          </w:p>
        </w:tc>
        <w:tc>
          <w:tcPr>
            <w:tcW w:w="2394" w:type="dxa"/>
          </w:tcPr>
          <w:p w:rsidR="00B13160" w:rsidRDefault="00B13160" w:rsidP="00B13160">
            <w:pPr>
              <w:contextualSpacing/>
            </w:pPr>
            <w:r>
              <w:t xml:space="preserve">(3 points) </w:t>
            </w:r>
          </w:p>
          <w:p w:rsidR="00B13160" w:rsidRDefault="00B13160" w:rsidP="00B13160">
            <w:pPr>
              <w:contextualSpacing/>
            </w:pPr>
            <w:r>
              <w:t>Follows appropriate use of elements</w:t>
            </w:r>
          </w:p>
          <w:p w:rsidR="00B13160" w:rsidRDefault="00B13160" w:rsidP="00C75DCC">
            <w:pPr>
              <w:contextualSpacing/>
            </w:pPr>
          </w:p>
        </w:tc>
        <w:tc>
          <w:tcPr>
            <w:tcW w:w="2394" w:type="dxa"/>
          </w:tcPr>
          <w:p w:rsidR="00B13160" w:rsidRDefault="00B13160" w:rsidP="00B13160">
            <w:pPr>
              <w:contextualSpacing/>
            </w:pPr>
            <w:r>
              <w:t>(0 point)</w:t>
            </w:r>
          </w:p>
          <w:p w:rsidR="00B13160" w:rsidRDefault="00B13160" w:rsidP="00B13160">
            <w:pPr>
              <w:contextualSpacing/>
            </w:pPr>
            <w:r>
              <w:t>Does not follow</w:t>
            </w:r>
          </w:p>
          <w:p w:rsidR="00B13160" w:rsidRDefault="00B13160" w:rsidP="00B13160">
            <w:pPr>
              <w:contextualSpacing/>
            </w:pPr>
            <w:r>
              <w:t>appropriate use of</w:t>
            </w:r>
          </w:p>
          <w:p w:rsidR="00B13160" w:rsidRDefault="00B13160" w:rsidP="00186F23">
            <w:pPr>
              <w:contextualSpacing/>
            </w:pPr>
            <w:r>
              <w:t>elements</w:t>
            </w:r>
          </w:p>
        </w:tc>
        <w:tc>
          <w:tcPr>
            <w:tcW w:w="2394" w:type="dxa"/>
          </w:tcPr>
          <w:p w:rsidR="00B13160" w:rsidRDefault="00B13160" w:rsidP="00C75DCC">
            <w:pPr>
              <w:contextualSpacing/>
            </w:pPr>
          </w:p>
        </w:tc>
      </w:tr>
      <w:tr w:rsidR="00B13160" w:rsidTr="00C75DCC">
        <w:tc>
          <w:tcPr>
            <w:tcW w:w="2394" w:type="dxa"/>
          </w:tcPr>
          <w:p w:rsidR="00B13160" w:rsidRDefault="00B13160" w:rsidP="00C75DCC">
            <w:pPr>
              <w:contextualSpacing/>
            </w:pPr>
            <w:r>
              <w:t>Presentation Delivery</w:t>
            </w:r>
          </w:p>
          <w:p w:rsidR="00B13160" w:rsidRDefault="00B13160" w:rsidP="00C75DCC">
            <w:pPr>
              <w:contextualSpacing/>
            </w:pPr>
          </w:p>
          <w:p w:rsidR="00B13160" w:rsidRDefault="00B13160" w:rsidP="00C75DCC">
            <w:pPr>
              <w:contextualSpacing/>
            </w:pPr>
          </w:p>
          <w:p w:rsidR="00B13160" w:rsidRDefault="00B13160" w:rsidP="00C75DCC">
            <w:pPr>
              <w:contextualSpacing/>
            </w:pPr>
          </w:p>
        </w:tc>
        <w:tc>
          <w:tcPr>
            <w:tcW w:w="2394" w:type="dxa"/>
          </w:tcPr>
          <w:p w:rsidR="00B13160" w:rsidRDefault="00B13160" w:rsidP="00B13160">
            <w:pPr>
              <w:contextualSpacing/>
            </w:pPr>
            <w:r>
              <w:t xml:space="preserve">(3 points) </w:t>
            </w:r>
          </w:p>
          <w:p w:rsidR="00B13160" w:rsidRDefault="00B13160" w:rsidP="00B13160">
            <w:pPr>
              <w:contextualSpacing/>
            </w:pPr>
            <w:r>
              <w:t>Use of appropriate presentation skills</w:t>
            </w:r>
          </w:p>
          <w:p w:rsidR="00B13160" w:rsidRDefault="00B13160" w:rsidP="00C75DCC">
            <w:pPr>
              <w:contextualSpacing/>
            </w:pPr>
          </w:p>
        </w:tc>
        <w:tc>
          <w:tcPr>
            <w:tcW w:w="2394" w:type="dxa"/>
          </w:tcPr>
          <w:p w:rsidR="00B13160" w:rsidRDefault="00B13160" w:rsidP="00B13160">
            <w:pPr>
              <w:contextualSpacing/>
            </w:pPr>
            <w:r>
              <w:t>(0 point)</w:t>
            </w:r>
          </w:p>
          <w:p w:rsidR="00B13160" w:rsidRDefault="00B13160" w:rsidP="00B13160">
            <w:pPr>
              <w:contextualSpacing/>
            </w:pPr>
            <w:r>
              <w:t>Did not use</w:t>
            </w:r>
          </w:p>
          <w:p w:rsidR="00B13160" w:rsidRDefault="00B13160" w:rsidP="00B13160">
            <w:pPr>
              <w:contextualSpacing/>
            </w:pPr>
            <w:r>
              <w:t>appropriate</w:t>
            </w:r>
          </w:p>
          <w:p w:rsidR="00B13160" w:rsidRDefault="00B13160" w:rsidP="00186F23">
            <w:pPr>
              <w:contextualSpacing/>
            </w:pPr>
            <w:r>
              <w:t>presentation skills</w:t>
            </w:r>
          </w:p>
        </w:tc>
        <w:tc>
          <w:tcPr>
            <w:tcW w:w="2394" w:type="dxa"/>
          </w:tcPr>
          <w:p w:rsidR="00B13160" w:rsidRDefault="00B13160" w:rsidP="00C75DCC">
            <w:pPr>
              <w:contextualSpacing/>
            </w:pPr>
          </w:p>
        </w:tc>
      </w:tr>
      <w:tr w:rsidR="00B13160" w:rsidTr="00186F23">
        <w:trPr>
          <w:trHeight w:val="1232"/>
        </w:trPr>
        <w:tc>
          <w:tcPr>
            <w:tcW w:w="2394" w:type="dxa"/>
          </w:tcPr>
          <w:p w:rsidR="00B13160" w:rsidRDefault="00B13160" w:rsidP="00C75DCC">
            <w:pPr>
              <w:contextualSpacing/>
            </w:pPr>
            <w:r>
              <w:t>Presentation Content</w:t>
            </w:r>
          </w:p>
          <w:p w:rsidR="00B13160" w:rsidRDefault="00B13160" w:rsidP="00C75DCC">
            <w:pPr>
              <w:contextualSpacing/>
            </w:pPr>
          </w:p>
          <w:p w:rsidR="00B13160" w:rsidRDefault="00B13160" w:rsidP="00C75DCC">
            <w:pPr>
              <w:contextualSpacing/>
            </w:pPr>
          </w:p>
          <w:p w:rsidR="00B13160" w:rsidRDefault="00B13160" w:rsidP="00C75DCC">
            <w:pPr>
              <w:contextualSpacing/>
            </w:pPr>
          </w:p>
        </w:tc>
        <w:tc>
          <w:tcPr>
            <w:tcW w:w="2394" w:type="dxa"/>
          </w:tcPr>
          <w:p w:rsidR="00405C8A" w:rsidRDefault="00405C8A" w:rsidP="00405C8A">
            <w:pPr>
              <w:contextualSpacing/>
            </w:pPr>
            <w:r>
              <w:t>(2 points) Appropriate information is received by audience</w:t>
            </w:r>
          </w:p>
          <w:p w:rsidR="00B13160" w:rsidRDefault="00B13160" w:rsidP="00C75DCC">
            <w:pPr>
              <w:contextualSpacing/>
            </w:pPr>
          </w:p>
        </w:tc>
        <w:tc>
          <w:tcPr>
            <w:tcW w:w="2394" w:type="dxa"/>
          </w:tcPr>
          <w:p w:rsidR="00B13160" w:rsidRDefault="00B13160" w:rsidP="00B13160">
            <w:pPr>
              <w:contextualSpacing/>
            </w:pPr>
            <w:r>
              <w:t>(0 point)</w:t>
            </w:r>
          </w:p>
          <w:p w:rsidR="00B13160" w:rsidRDefault="00B13160" w:rsidP="00B13160">
            <w:pPr>
              <w:contextualSpacing/>
            </w:pPr>
            <w:r>
              <w:t>Information not</w:t>
            </w:r>
          </w:p>
          <w:p w:rsidR="00B13160" w:rsidRDefault="00B13160" w:rsidP="00B13160">
            <w:pPr>
              <w:contextualSpacing/>
            </w:pPr>
            <w:r>
              <w:t>received by</w:t>
            </w:r>
          </w:p>
          <w:p w:rsidR="00B13160" w:rsidRDefault="00B13160" w:rsidP="00186F23">
            <w:pPr>
              <w:contextualSpacing/>
            </w:pPr>
            <w:r>
              <w:t>audience</w:t>
            </w:r>
          </w:p>
        </w:tc>
        <w:tc>
          <w:tcPr>
            <w:tcW w:w="2394" w:type="dxa"/>
          </w:tcPr>
          <w:p w:rsidR="00B13160" w:rsidRDefault="00B13160" w:rsidP="00C75DCC">
            <w:pPr>
              <w:contextualSpacing/>
            </w:pPr>
          </w:p>
        </w:tc>
      </w:tr>
      <w:tr w:rsidR="00B13160" w:rsidTr="00C75DCC">
        <w:tc>
          <w:tcPr>
            <w:tcW w:w="9576" w:type="dxa"/>
            <w:gridSpan w:val="4"/>
          </w:tcPr>
          <w:p w:rsidR="00B13160" w:rsidRDefault="00186F23" w:rsidP="00186F23">
            <w:pPr>
              <w:contextualSpacing/>
              <w:jc w:val="center"/>
            </w:pPr>
            <w:r>
              <w:t xml:space="preserve">                                                                                                                    </w:t>
            </w:r>
            <w:r w:rsidR="00B13160">
              <w:t>out of 20 points</w:t>
            </w:r>
          </w:p>
        </w:tc>
      </w:tr>
    </w:tbl>
    <w:p w:rsidR="00B13160" w:rsidRDefault="00B13160" w:rsidP="00253BA4">
      <w:pPr>
        <w:contextualSpacing/>
      </w:pPr>
    </w:p>
    <w:p w:rsidR="00186F23" w:rsidRDefault="00186F23">
      <w:pPr>
        <w:rPr>
          <w:b/>
        </w:rPr>
      </w:pPr>
      <w:r>
        <w:rPr>
          <w:b/>
        </w:rPr>
        <w:br w:type="page"/>
      </w:r>
    </w:p>
    <w:p w:rsidR="00186F23" w:rsidRDefault="00186F23" w:rsidP="00186F23">
      <w:pPr>
        <w:contextualSpacing/>
        <w:jc w:val="center"/>
        <w:rPr>
          <w:b/>
        </w:rPr>
      </w:pPr>
      <w:r w:rsidRPr="00405C8A">
        <w:rPr>
          <w:b/>
        </w:rPr>
        <w:lastRenderedPageBreak/>
        <w:t>EDU 6210 - Planning and Developing Instructional Media I</w:t>
      </w:r>
    </w:p>
    <w:p w:rsidR="00186F23" w:rsidRPr="00405C8A" w:rsidRDefault="00186F23" w:rsidP="00186F23">
      <w:pPr>
        <w:contextualSpacing/>
        <w:jc w:val="center"/>
        <w:rPr>
          <w:b/>
        </w:rPr>
      </w:pPr>
    </w:p>
    <w:p w:rsidR="00186F23" w:rsidRDefault="00186F23" w:rsidP="00186F23">
      <w:pPr>
        <w:contextualSpacing/>
        <w:jc w:val="center"/>
      </w:pPr>
      <w:r>
        <w:t xml:space="preserve">Key Assessment Data Table </w:t>
      </w:r>
    </w:p>
    <w:p w:rsidR="00186F23" w:rsidRDefault="00186F23" w:rsidP="00186F23">
      <w:pPr>
        <w:contextualSpacing/>
        <w:jc w:val="center"/>
      </w:pPr>
    </w:p>
    <w:p w:rsidR="00186F23" w:rsidRDefault="00186F23" w:rsidP="00186F23">
      <w:pPr>
        <w:contextualSpacing/>
      </w:pPr>
    </w:p>
    <w:p w:rsidR="00186F23" w:rsidRDefault="00186F23" w:rsidP="00186F23">
      <w:pPr>
        <w:contextualSpacing/>
      </w:pPr>
    </w:p>
    <w:tbl>
      <w:tblPr>
        <w:tblStyle w:val="TableGrid"/>
        <w:tblW w:w="0" w:type="auto"/>
        <w:tblInd w:w="1102" w:type="dxa"/>
        <w:tblLook w:val="04A0" w:firstRow="1" w:lastRow="0" w:firstColumn="1" w:lastColumn="0" w:noHBand="0" w:noVBand="1"/>
      </w:tblPr>
      <w:tblGrid>
        <w:gridCol w:w="2394"/>
        <w:gridCol w:w="2394"/>
        <w:gridCol w:w="2394"/>
      </w:tblGrid>
      <w:tr w:rsidR="00186F23" w:rsidTr="00186F23">
        <w:tc>
          <w:tcPr>
            <w:tcW w:w="2394" w:type="dxa"/>
            <w:vMerge w:val="restart"/>
          </w:tcPr>
          <w:p w:rsidR="00186F23" w:rsidRPr="00CF7E68" w:rsidRDefault="00186F23" w:rsidP="00567C65">
            <w:pPr>
              <w:contextualSpacing/>
              <w:jc w:val="center"/>
              <w:rPr>
                <w:b/>
              </w:rPr>
            </w:pPr>
            <w:r w:rsidRPr="00CF7E68">
              <w:rPr>
                <w:b/>
              </w:rPr>
              <w:t>Objective/Criteria</w:t>
            </w:r>
          </w:p>
        </w:tc>
        <w:tc>
          <w:tcPr>
            <w:tcW w:w="4788" w:type="dxa"/>
            <w:gridSpan w:val="2"/>
          </w:tcPr>
          <w:p w:rsidR="00186F23" w:rsidRPr="00CF7E68" w:rsidRDefault="00186F23" w:rsidP="00567C65">
            <w:pPr>
              <w:contextualSpacing/>
              <w:jc w:val="center"/>
              <w:rPr>
                <w:b/>
              </w:rPr>
            </w:pPr>
            <w:r>
              <w:rPr>
                <w:b/>
              </w:rPr>
              <w:t>Performance Indicators</w:t>
            </w:r>
          </w:p>
        </w:tc>
      </w:tr>
      <w:tr w:rsidR="00186F23" w:rsidTr="00186F23">
        <w:tc>
          <w:tcPr>
            <w:tcW w:w="2394" w:type="dxa"/>
            <w:vMerge/>
          </w:tcPr>
          <w:p w:rsidR="00186F23" w:rsidRPr="00CF7E68" w:rsidRDefault="00186F23" w:rsidP="00567C65">
            <w:pPr>
              <w:contextualSpacing/>
              <w:jc w:val="center"/>
              <w:rPr>
                <w:b/>
              </w:rPr>
            </w:pPr>
          </w:p>
        </w:tc>
        <w:tc>
          <w:tcPr>
            <w:tcW w:w="2394" w:type="dxa"/>
          </w:tcPr>
          <w:p w:rsidR="00186F23" w:rsidRPr="00CF7E68" w:rsidRDefault="00186F23" w:rsidP="00567C65">
            <w:pPr>
              <w:contextualSpacing/>
              <w:jc w:val="center"/>
              <w:rPr>
                <w:b/>
              </w:rPr>
            </w:pPr>
            <w:r w:rsidRPr="00CF7E68">
              <w:rPr>
                <w:b/>
              </w:rPr>
              <w:t>Meets</w:t>
            </w:r>
          </w:p>
        </w:tc>
        <w:tc>
          <w:tcPr>
            <w:tcW w:w="2394" w:type="dxa"/>
          </w:tcPr>
          <w:p w:rsidR="00186F23" w:rsidRPr="00CF7E68" w:rsidRDefault="00186F23" w:rsidP="00567C65">
            <w:pPr>
              <w:contextualSpacing/>
              <w:jc w:val="center"/>
              <w:rPr>
                <w:b/>
              </w:rPr>
            </w:pPr>
            <w:r w:rsidRPr="00CF7E68">
              <w:rPr>
                <w:b/>
              </w:rPr>
              <w:t>Does Not Meet</w:t>
            </w:r>
          </w:p>
        </w:tc>
      </w:tr>
      <w:tr w:rsidR="00186F23" w:rsidTr="00186F23">
        <w:tc>
          <w:tcPr>
            <w:tcW w:w="2394" w:type="dxa"/>
          </w:tcPr>
          <w:p w:rsidR="00186F23" w:rsidRDefault="00186F23" w:rsidP="00567C65">
            <w:pPr>
              <w:contextualSpacing/>
            </w:pPr>
            <w:r>
              <w:t>Technology Tools</w:t>
            </w:r>
          </w:p>
          <w:p w:rsidR="00186F23" w:rsidRDefault="00186F23" w:rsidP="00567C65">
            <w:pPr>
              <w:contextualSpacing/>
            </w:pPr>
          </w:p>
          <w:p w:rsidR="00186F23" w:rsidRDefault="00186F23" w:rsidP="00567C65">
            <w:pPr>
              <w:contextualSpacing/>
            </w:pPr>
          </w:p>
          <w:p w:rsidR="00186F23" w:rsidRDefault="00186F23" w:rsidP="00567C65">
            <w:pPr>
              <w:contextualSpacing/>
            </w:pPr>
          </w:p>
        </w:tc>
        <w:tc>
          <w:tcPr>
            <w:tcW w:w="2394" w:type="dxa"/>
          </w:tcPr>
          <w:p w:rsidR="00186F23" w:rsidRDefault="00186F23" w:rsidP="00567C65">
            <w:pPr>
              <w:contextualSpacing/>
            </w:pPr>
          </w:p>
        </w:tc>
        <w:tc>
          <w:tcPr>
            <w:tcW w:w="2394" w:type="dxa"/>
          </w:tcPr>
          <w:p w:rsidR="00186F23" w:rsidRDefault="00186F23" w:rsidP="00567C65">
            <w:pPr>
              <w:contextualSpacing/>
            </w:pPr>
          </w:p>
        </w:tc>
      </w:tr>
      <w:tr w:rsidR="00186F23" w:rsidTr="00186F23">
        <w:tc>
          <w:tcPr>
            <w:tcW w:w="2394" w:type="dxa"/>
          </w:tcPr>
          <w:p w:rsidR="00186F23" w:rsidRDefault="00186F23" w:rsidP="00567C65">
            <w:pPr>
              <w:contextualSpacing/>
            </w:pPr>
            <w:r>
              <w:t>Research</w:t>
            </w:r>
          </w:p>
          <w:p w:rsidR="00186F23" w:rsidRDefault="00186F23" w:rsidP="00567C65">
            <w:pPr>
              <w:contextualSpacing/>
            </w:pPr>
          </w:p>
          <w:p w:rsidR="00186F23" w:rsidRDefault="00186F23" w:rsidP="00567C65">
            <w:pPr>
              <w:contextualSpacing/>
            </w:pPr>
          </w:p>
          <w:p w:rsidR="00186F23" w:rsidRDefault="00186F23" w:rsidP="00567C65">
            <w:pPr>
              <w:contextualSpacing/>
            </w:pPr>
          </w:p>
        </w:tc>
        <w:tc>
          <w:tcPr>
            <w:tcW w:w="2394" w:type="dxa"/>
          </w:tcPr>
          <w:p w:rsidR="00186F23" w:rsidRDefault="00186F23" w:rsidP="00567C65">
            <w:pPr>
              <w:contextualSpacing/>
            </w:pPr>
          </w:p>
        </w:tc>
        <w:tc>
          <w:tcPr>
            <w:tcW w:w="2394" w:type="dxa"/>
          </w:tcPr>
          <w:p w:rsidR="00186F23" w:rsidRDefault="00186F23" w:rsidP="00567C65">
            <w:pPr>
              <w:contextualSpacing/>
            </w:pPr>
          </w:p>
        </w:tc>
      </w:tr>
      <w:tr w:rsidR="00186F23" w:rsidTr="00186F23">
        <w:tc>
          <w:tcPr>
            <w:tcW w:w="2394" w:type="dxa"/>
          </w:tcPr>
          <w:p w:rsidR="00186F23" w:rsidRDefault="00186F23" w:rsidP="00567C65">
            <w:pPr>
              <w:contextualSpacing/>
            </w:pPr>
            <w:r>
              <w:t>APA</w:t>
            </w:r>
          </w:p>
          <w:p w:rsidR="00186F23" w:rsidRDefault="00186F23" w:rsidP="00567C65">
            <w:pPr>
              <w:contextualSpacing/>
            </w:pPr>
          </w:p>
          <w:p w:rsidR="00186F23" w:rsidRDefault="00186F23" w:rsidP="00567C65">
            <w:pPr>
              <w:contextualSpacing/>
            </w:pPr>
          </w:p>
          <w:p w:rsidR="00186F23" w:rsidRDefault="00186F23" w:rsidP="00567C65">
            <w:pPr>
              <w:contextualSpacing/>
            </w:pPr>
          </w:p>
        </w:tc>
        <w:tc>
          <w:tcPr>
            <w:tcW w:w="2394" w:type="dxa"/>
          </w:tcPr>
          <w:p w:rsidR="00186F23" w:rsidRDefault="00186F23" w:rsidP="00567C65">
            <w:pPr>
              <w:contextualSpacing/>
            </w:pPr>
          </w:p>
        </w:tc>
        <w:tc>
          <w:tcPr>
            <w:tcW w:w="2394" w:type="dxa"/>
          </w:tcPr>
          <w:p w:rsidR="00186F23" w:rsidRDefault="00186F23" w:rsidP="00567C65">
            <w:pPr>
              <w:contextualSpacing/>
            </w:pPr>
          </w:p>
        </w:tc>
      </w:tr>
      <w:tr w:rsidR="00186F23" w:rsidTr="00186F23">
        <w:tc>
          <w:tcPr>
            <w:tcW w:w="2394" w:type="dxa"/>
          </w:tcPr>
          <w:p w:rsidR="00186F23" w:rsidRDefault="00186F23" w:rsidP="00567C65">
            <w:pPr>
              <w:contextualSpacing/>
            </w:pPr>
            <w:r>
              <w:t>Presentation Style</w:t>
            </w:r>
          </w:p>
          <w:p w:rsidR="00186F23" w:rsidRDefault="00186F23" w:rsidP="00567C65">
            <w:pPr>
              <w:contextualSpacing/>
            </w:pPr>
          </w:p>
          <w:p w:rsidR="00186F23" w:rsidRDefault="00186F23" w:rsidP="00567C65">
            <w:pPr>
              <w:contextualSpacing/>
            </w:pPr>
          </w:p>
          <w:p w:rsidR="00186F23" w:rsidRDefault="00186F23" w:rsidP="00567C65">
            <w:pPr>
              <w:contextualSpacing/>
            </w:pPr>
          </w:p>
        </w:tc>
        <w:tc>
          <w:tcPr>
            <w:tcW w:w="2394" w:type="dxa"/>
          </w:tcPr>
          <w:p w:rsidR="00186F23" w:rsidRDefault="00186F23" w:rsidP="00567C65">
            <w:pPr>
              <w:contextualSpacing/>
            </w:pPr>
          </w:p>
        </w:tc>
        <w:tc>
          <w:tcPr>
            <w:tcW w:w="2394" w:type="dxa"/>
          </w:tcPr>
          <w:p w:rsidR="00186F23" w:rsidRDefault="00186F23" w:rsidP="00567C65">
            <w:pPr>
              <w:contextualSpacing/>
            </w:pPr>
          </w:p>
        </w:tc>
      </w:tr>
      <w:tr w:rsidR="00186F23" w:rsidTr="00186F23">
        <w:tc>
          <w:tcPr>
            <w:tcW w:w="2394" w:type="dxa"/>
          </w:tcPr>
          <w:p w:rsidR="00186F23" w:rsidRDefault="00186F23" w:rsidP="00567C65">
            <w:pPr>
              <w:contextualSpacing/>
            </w:pPr>
            <w:r>
              <w:t>Presentation Delivery</w:t>
            </w:r>
          </w:p>
          <w:p w:rsidR="00186F23" w:rsidRDefault="00186F23" w:rsidP="00567C65">
            <w:pPr>
              <w:contextualSpacing/>
            </w:pPr>
          </w:p>
          <w:p w:rsidR="00186F23" w:rsidRDefault="00186F23" w:rsidP="00567C65">
            <w:pPr>
              <w:contextualSpacing/>
            </w:pPr>
          </w:p>
          <w:p w:rsidR="00186F23" w:rsidRDefault="00186F23" w:rsidP="00567C65">
            <w:pPr>
              <w:contextualSpacing/>
            </w:pPr>
          </w:p>
        </w:tc>
        <w:tc>
          <w:tcPr>
            <w:tcW w:w="2394" w:type="dxa"/>
          </w:tcPr>
          <w:p w:rsidR="00186F23" w:rsidRDefault="00186F23" w:rsidP="00567C65">
            <w:pPr>
              <w:contextualSpacing/>
            </w:pPr>
          </w:p>
        </w:tc>
        <w:tc>
          <w:tcPr>
            <w:tcW w:w="2394" w:type="dxa"/>
          </w:tcPr>
          <w:p w:rsidR="00186F23" w:rsidRDefault="00186F23" w:rsidP="00567C65">
            <w:pPr>
              <w:contextualSpacing/>
            </w:pPr>
          </w:p>
        </w:tc>
      </w:tr>
      <w:tr w:rsidR="00186F23" w:rsidTr="00186F23">
        <w:trPr>
          <w:trHeight w:val="1232"/>
        </w:trPr>
        <w:tc>
          <w:tcPr>
            <w:tcW w:w="2394" w:type="dxa"/>
          </w:tcPr>
          <w:p w:rsidR="00186F23" w:rsidRDefault="00186F23" w:rsidP="00567C65">
            <w:pPr>
              <w:contextualSpacing/>
            </w:pPr>
            <w:r>
              <w:t>Presentation Content</w:t>
            </w:r>
          </w:p>
          <w:p w:rsidR="00186F23" w:rsidRDefault="00186F23" w:rsidP="00567C65">
            <w:pPr>
              <w:contextualSpacing/>
            </w:pPr>
          </w:p>
          <w:p w:rsidR="00186F23" w:rsidRDefault="00186F23" w:rsidP="00567C65">
            <w:pPr>
              <w:contextualSpacing/>
            </w:pPr>
          </w:p>
          <w:p w:rsidR="00186F23" w:rsidRDefault="00186F23" w:rsidP="00567C65">
            <w:pPr>
              <w:contextualSpacing/>
            </w:pPr>
          </w:p>
        </w:tc>
        <w:tc>
          <w:tcPr>
            <w:tcW w:w="2394" w:type="dxa"/>
          </w:tcPr>
          <w:p w:rsidR="00186F23" w:rsidRDefault="00186F23" w:rsidP="00567C65">
            <w:pPr>
              <w:contextualSpacing/>
            </w:pPr>
          </w:p>
        </w:tc>
        <w:tc>
          <w:tcPr>
            <w:tcW w:w="2394" w:type="dxa"/>
          </w:tcPr>
          <w:p w:rsidR="00186F23" w:rsidRDefault="00186F23" w:rsidP="00567C65">
            <w:pPr>
              <w:contextualSpacing/>
            </w:pPr>
          </w:p>
        </w:tc>
      </w:tr>
    </w:tbl>
    <w:p w:rsidR="00186F23" w:rsidRDefault="00186F23" w:rsidP="00186F23">
      <w:pPr>
        <w:contextualSpacing/>
      </w:pPr>
    </w:p>
    <w:p w:rsidR="00186F23" w:rsidRDefault="00186F23"/>
    <w:p w:rsidR="00186F23" w:rsidRDefault="00186F23"/>
    <w:p w:rsidR="00186F23" w:rsidRDefault="00186F23">
      <w:r>
        <w:tab/>
      </w:r>
      <w:r>
        <w:tab/>
        <w:t>Instructor: _____________________________________________</w:t>
      </w:r>
    </w:p>
    <w:p w:rsidR="00186F23" w:rsidRDefault="00186F23"/>
    <w:p w:rsidR="00186F23" w:rsidRDefault="00186F23">
      <w:r>
        <w:tab/>
      </w:r>
      <w:r>
        <w:tab/>
        <w:t>Date: _________________________________</w:t>
      </w:r>
    </w:p>
    <w:p w:rsidR="00186F23" w:rsidRDefault="00186F23">
      <w:r>
        <w:br w:type="page"/>
      </w:r>
    </w:p>
    <w:p w:rsidR="00405C8A" w:rsidRPr="00405C8A" w:rsidRDefault="00405C8A" w:rsidP="00405C8A">
      <w:pPr>
        <w:contextualSpacing/>
        <w:jc w:val="center"/>
        <w:rPr>
          <w:b/>
        </w:rPr>
      </w:pPr>
      <w:r w:rsidRPr="00405C8A">
        <w:rPr>
          <w:b/>
        </w:rPr>
        <w:lastRenderedPageBreak/>
        <w:t>References</w:t>
      </w:r>
    </w:p>
    <w:p w:rsidR="00405C8A" w:rsidRDefault="00405C8A" w:rsidP="00405C8A">
      <w:pPr>
        <w:contextualSpacing/>
      </w:pPr>
    </w:p>
    <w:p w:rsidR="00405C8A" w:rsidRDefault="00405C8A" w:rsidP="00405C8A">
      <w:pPr>
        <w:ind w:left="720" w:hanging="720"/>
        <w:contextualSpacing/>
      </w:pPr>
      <w:r>
        <w:t xml:space="preserve">Hew, K. F. &amp; Brush, T. (2007. </w:t>
      </w:r>
      <w:proofErr w:type="gramStart"/>
      <w:r>
        <w:t>Integrating technology into K-12 teaching and learning: Current knowledge gaps and recommendations for future research.</w:t>
      </w:r>
      <w:proofErr w:type="gramEnd"/>
      <w:r>
        <w:t xml:space="preserve"> Education Technology Research and Development, 55, 223-252, </w:t>
      </w:r>
      <w:proofErr w:type="spellStart"/>
      <w:r>
        <w:t>Doi</w:t>
      </w:r>
      <w:proofErr w:type="spellEnd"/>
      <w:r>
        <w:t>: 10.1007/</w:t>
      </w:r>
      <w:proofErr w:type="spellStart"/>
      <w:r>
        <w:t>si</w:t>
      </w:r>
      <w:proofErr w:type="spellEnd"/>
      <w:r>
        <w:t xml:space="preserve"> 1423-006-9022-5</w:t>
      </w:r>
    </w:p>
    <w:p w:rsidR="00405C8A" w:rsidRDefault="00405C8A" w:rsidP="00405C8A">
      <w:pPr>
        <w:ind w:left="720" w:hanging="720"/>
        <w:contextualSpacing/>
      </w:pPr>
    </w:p>
    <w:p w:rsidR="00405C8A" w:rsidRDefault="00405C8A" w:rsidP="00405C8A">
      <w:pPr>
        <w:ind w:left="720" w:hanging="720"/>
        <w:contextualSpacing/>
      </w:pPr>
      <w:r>
        <w:t xml:space="preserve">Kelly. F. S., McCain. T. D. </w:t>
      </w:r>
      <w:proofErr w:type="gramStart"/>
      <w:r>
        <w:t>E..</w:t>
      </w:r>
      <w:proofErr w:type="gramEnd"/>
      <w:r>
        <w:t xml:space="preserve"> </w:t>
      </w:r>
      <w:proofErr w:type="gramStart"/>
      <w:r>
        <w:t>&amp; Jukes, I. (2009).</w:t>
      </w:r>
      <w:proofErr w:type="gramEnd"/>
      <w:r>
        <w:t xml:space="preserve"> </w:t>
      </w:r>
      <w:proofErr w:type="gramStart"/>
      <w:r>
        <w:t>Teaching the digital generation: No more cookie-cutter high schools.</w:t>
      </w:r>
      <w:proofErr w:type="gramEnd"/>
      <w:r>
        <w:t xml:space="preserve"> Thousand Oaks. CA: Corwin.</w:t>
      </w:r>
    </w:p>
    <w:p w:rsidR="00405C8A" w:rsidRDefault="00405C8A" w:rsidP="00405C8A">
      <w:pPr>
        <w:ind w:left="720" w:hanging="720"/>
        <w:contextualSpacing/>
      </w:pPr>
    </w:p>
    <w:p w:rsidR="00405C8A" w:rsidRDefault="00405C8A" w:rsidP="00405C8A">
      <w:pPr>
        <w:ind w:left="720" w:hanging="720"/>
        <w:contextualSpacing/>
      </w:pPr>
      <w:proofErr w:type="gramStart"/>
      <w:r>
        <w:t>November, A. C. (2001).</w:t>
      </w:r>
      <w:proofErr w:type="gramEnd"/>
      <w:r>
        <w:t xml:space="preserve"> </w:t>
      </w:r>
      <w:proofErr w:type="gramStart"/>
      <w:r>
        <w:t>Empowering students with technology.</w:t>
      </w:r>
      <w:proofErr w:type="gramEnd"/>
      <w:r>
        <w:t xml:space="preserve"> Arlington Heights, IL:</w:t>
      </w:r>
    </w:p>
    <w:p w:rsidR="00405C8A" w:rsidRDefault="00405C8A" w:rsidP="00405C8A">
      <w:pPr>
        <w:ind w:left="720" w:hanging="720"/>
        <w:contextualSpacing/>
      </w:pPr>
      <w:proofErr w:type="spellStart"/>
      <w:proofErr w:type="gramStart"/>
      <w:r>
        <w:t>SkyLight</w:t>
      </w:r>
      <w:proofErr w:type="spellEnd"/>
      <w:r>
        <w:t xml:space="preserve"> Professional Development.</w:t>
      </w:r>
      <w:proofErr w:type="gramEnd"/>
    </w:p>
    <w:p w:rsidR="00405C8A" w:rsidRDefault="00405C8A" w:rsidP="00405C8A">
      <w:pPr>
        <w:ind w:left="720" w:hanging="720"/>
        <w:contextualSpacing/>
      </w:pPr>
    </w:p>
    <w:p w:rsidR="00405C8A" w:rsidRDefault="00405C8A" w:rsidP="00405C8A">
      <w:pPr>
        <w:ind w:left="720" w:hanging="720"/>
        <w:contextualSpacing/>
      </w:pPr>
      <w:proofErr w:type="gramStart"/>
      <w:r>
        <w:t>November, A. C. (2008).</w:t>
      </w:r>
      <w:proofErr w:type="gramEnd"/>
      <w:r>
        <w:t xml:space="preserve"> Web literacy for educators Thousand Oaks, CA: Corwin.</w:t>
      </w:r>
    </w:p>
    <w:p w:rsidR="00405C8A" w:rsidRDefault="00405C8A" w:rsidP="00405C8A">
      <w:pPr>
        <w:ind w:left="720" w:hanging="720"/>
        <w:contextualSpacing/>
      </w:pPr>
    </w:p>
    <w:p w:rsidR="00405C8A" w:rsidRDefault="00405C8A" w:rsidP="00405C8A">
      <w:pPr>
        <w:ind w:left="720" w:hanging="720"/>
        <w:contextualSpacing/>
      </w:pPr>
      <w:proofErr w:type="spellStart"/>
      <w:r>
        <w:t>Ohler</w:t>
      </w:r>
      <w:proofErr w:type="spellEnd"/>
      <w:r>
        <w:t xml:space="preserve">, J. (2008). Digital storytelling in the </w:t>
      </w:r>
      <w:proofErr w:type="spellStart"/>
      <w:r>
        <w:t>classroorn</w:t>
      </w:r>
      <w:proofErr w:type="spellEnd"/>
      <w:r>
        <w:t>: New media pathways to literacy, learning, and creativity. Thousand Oaks,</w:t>
      </w:r>
    </w:p>
    <w:p w:rsidR="00405C8A" w:rsidRDefault="00405C8A" w:rsidP="00405C8A">
      <w:pPr>
        <w:ind w:left="720" w:hanging="720"/>
        <w:contextualSpacing/>
      </w:pPr>
    </w:p>
    <w:p w:rsidR="00405C8A" w:rsidRDefault="00405C8A" w:rsidP="00405C8A">
      <w:pPr>
        <w:ind w:left="720" w:hanging="720"/>
        <w:contextualSpacing/>
      </w:pPr>
      <w:r>
        <w:t xml:space="preserve">Richardson. </w:t>
      </w:r>
      <w:proofErr w:type="gramStart"/>
      <w:r>
        <w:t>W. (2009).</w:t>
      </w:r>
      <w:proofErr w:type="gramEnd"/>
      <w:r>
        <w:t xml:space="preserve"> </w:t>
      </w:r>
      <w:proofErr w:type="gramStart"/>
      <w:r>
        <w:t>Blogs, wikis, podcasts and other powerful Web tools for classrooms Thousand Oaks.</w:t>
      </w:r>
      <w:proofErr w:type="gramEnd"/>
      <w:r>
        <w:t xml:space="preserve"> CA: Corwin.</w:t>
      </w:r>
    </w:p>
    <w:sectPr w:rsidR="00405C8A" w:rsidSect="008719E7">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BEC" w:rsidRDefault="00963BEC" w:rsidP="008719E7">
      <w:pPr>
        <w:spacing w:after="0" w:line="240" w:lineRule="auto"/>
      </w:pPr>
      <w:r>
        <w:separator/>
      </w:r>
    </w:p>
  </w:endnote>
  <w:endnote w:type="continuationSeparator" w:id="0">
    <w:p w:rsidR="00963BEC" w:rsidRDefault="00963BEC" w:rsidP="0087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35660"/>
      <w:docPartObj>
        <w:docPartGallery w:val="Page Numbers (Bottom of Page)"/>
        <w:docPartUnique/>
      </w:docPartObj>
    </w:sdtPr>
    <w:sdtEndPr/>
    <w:sdtContent>
      <w:p w:rsidR="008719E7" w:rsidRDefault="00963BEC">
        <w:pPr>
          <w:pStyle w:val="Footer"/>
          <w:jc w:val="right"/>
        </w:pPr>
        <w:r>
          <w:fldChar w:fldCharType="begin"/>
        </w:r>
        <w:r>
          <w:instrText xml:space="preserve"> PAGE   \* MERGEFORMAT </w:instrText>
        </w:r>
        <w:r>
          <w:fldChar w:fldCharType="separate"/>
        </w:r>
        <w:r w:rsidR="003D0B08">
          <w:rPr>
            <w:noProof/>
          </w:rPr>
          <w:t>18</w:t>
        </w:r>
        <w:r>
          <w:rPr>
            <w:noProof/>
          </w:rPr>
          <w:fldChar w:fldCharType="end"/>
        </w:r>
      </w:p>
    </w:sdtContent>
  </w:sdt>
  <w:p w:rsidR="008719E7" w:rsidRDefault="008719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BEC" w:rsidRDefault="00963BEC" w:rsidP="008719E7">
      <w:pPr>
        <w:spacing w:after="0" w:line="240" w:lineRule="auto"/>
      </w:pPr>
      <w:r>
        <w:separator/>
      </w:r>
    </w:p>
  </w:footnote>
  <w:footnote w:type="continuationSeparator" w:id="0">
    <w:p w:rsidR="00963BEC" w:rsidRDefault="00963BEC" w:rsidP="008719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5A3"/>
    <w:multiLevelType w:val="hybridMultilevel"/>
    <w:tmpl w:val="5A725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51280"/>
    <w:multiLevelType w:val="hybridMultilevel"/>
    <w:tmpl w:val="1A7EC4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9624FB"/>
    <w:multiLevelType w:val="hybridMultilevel"/>
    <w:tmpl w:val="BCC8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582B6D"/>
    <w:multiLevelType w:val="hybridMultilevel"/>
    <w:tmpl w:val="4E2688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F17051"/>
    <w:multiLevelType w:val="hybridMultilevel"/>
    <w:tmpl w:val="40348B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E3A4682"/>
    <w:multiLevelType w:val="hybridMultilevel"/>
    <w:tmpl w:val="3E606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85388E"/>
    <w:multiLevelType w:val="hybridMultilevel"/>
    <w:tmpl w:val="9F564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467912"/>
    <w:multiLevelType w:val="hybridMultilevel"/>
    <w:tmpl w:val="03C85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704218"/>
    <w:multiLevelType w:val="hybridMultilevel"/>
    <w:tmpl w:val="A7BE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7"/>
  </w:num>
  <w:num w:numId="5">
    <w:abstractNumId w:val="0"/>
  </w:num>
  <w:num w:numId="6">
    <w:abstractNumId w:val="4"/>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DCA"/>
    <w:rsid w:val="00102BB9"/>
    <w:rsid w:val="00186F23"/>
    <w:rsid w:val="00235015"/>
    <w:rsid w:val="00253BA4"/>
    <w:rsid w:val="00301A26"/>
    <w:rsid w:val="0031525F"/>
    <w:rsid w:val="003775FA"/>
    <w:rsid w:val="003D0B08"/>
    <w:rsid w:val="00405C8A"/>
    <w:rsid w:val="004B07AD"/>
    <w:rsid w:val="005966D3"/>
    <w:rsid w:val="005B2DCA"/>
    <w:rsid w:val="00615182"/>
    <w:rsid w:val="008719E7"/>
    <w:rsid w:val="00963BEC"/>
    <w:rsid w:val="00B13160"/>
    <w:rsid w:val="00B33D10"/>
    <w:rsid w:val="00B46EAA"/>
    <w:rsid w:val="00C44492"/>
    <w:rsid w:val="00C75DCC"/>
    <w:rsid w:val="00CF7E68"/>
    <w:rsid w:val="00D162BC"/>
    <w:rsid w:val="00D92183"/>
    <w:rsid w:val="00F145E0"/>
    <w:rsid w:val="00F45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2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DCA"/>
    <w:pPr>
      <w:ind w:left="720"/>
      <w:contextualSpacing/>
    </w:pPr>
  </w:style>
  <w:style w:type="table" w:styleId="TableGrid">
    <w:name w:val="Table Grid"/>
    <w:basedOn w:val="TableNormal"/>
    <w:uiPriority w:val="59"/>
    <w:rsid w:val="00F45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C75DCC"/>
    <w:pPr>
      <w:spacing w:after="0" w:line="240" w:lineRule="auto"/>
      <w:jc w:val="center"/>
    </w:pPr>
    <w:rPr>
      <w:rFonts w:eastAsia="Times New Roman" w:cs="Times New Roman"/>
      <w:b/>
      <w:bCs/>
      <w:szCs w:val="24"/>
    </w:rPr>
  </w:style>
  <w:style w:type="character" w:customStyle="1" w:styleId="TitleChar">
    <w:name w:val="Title Char"/>
    <w:basedOn w:val="DefaultParagraphFont"/>
    <w:link w:val="Title"/>
    <w:rsid w:val="00C75DCC"/>
    <w:rPr>
      <w:rFonts w:eastAsia="Times New Roman" w:cs="Times New Roman"/>
      <w:b/>
      <w:bCs/>
      <w:szCs w:val="24"/>
    </w:rPr>
  </w:style>
  <w:style w:type="character" w:styleId="Emphasis">
    <w:name w:val="Emphasis"/>
    <w:basedOn w:val="DefaultParagraphFont"/>
    <w:uiPriority w:val="20"/>
    <w:qFormat/>
    <w:rsid w:val="00C75DCC"/>
    <w:rPr>
      <w:i/>
      <w:iCs/>
    </w:rPr>
  </w:style>
  <w:style w:type="character" w:styleId="Hyperlink">
    <w:name w:val="Hyperlink"/>
    <w:basedOn w:val="DefaultParagraphFont"/>
    <w:unhideWhenUsed/>
    <w:rsid w:val="00C75DCC"/>
    <w:rPr>
      <w:color w:val="0000FF"/>
      <w:u w:val="single"/>
    </w:rPr>
  </w:style>
  <w:style w:type="character" w:customStyle="1" w:styleId="object">
    <w:name w:val="object"/>
    <w:basedOn w:val="DefaultParagraphFont"/>
    <w:rsid w:val="00C75DCC"/>
  </w:style>
  <w:style w:type="character" w:styleId="Strong">
    <w:name w:val="Strong"/>
    <w:qFormat/>
    <w:rsid w:val="00C75DCC"/>
    <w:rPr>
      <w:b/>
      <w:bCs/>
    </w:rPr>
  </w:style>
  <w:style w:type="paragraph" w:styleId="NoSpacing">
    <w:name w:val="No Spacing"/>
    <w:uiPriority w:val="1"/>
    <w:qFormat/>
    <w:rsid w:val="00C75DCC"/>
    <w:pPr>
      <w:spacing w:after="0" w:line="240" w:lineRule="auto"/>
    </w:pPr>
    <w:rPr>
      <w:rFonts w:eastAsia="Times New Roman" w:cs="Times New Roman"/>
      <w:szCs w:val="24"/>
    </w:rPr>
  </w:style>
  <w:style w:type="paragraph" w:styleId="Header">
    <w:name w:val="header"/>
    <w:basedOn w:val="Normal"/>
    <w:link w:val="HeaderChar"/>
    <w:uiPriority w:val="99"/>
    <w:unhideWhenUsed/>
    <w:rsid w:val="008719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9E7"/>
  </w:style>
  <w:style w:type="paragraph" w:styleId="Footer">
    <w:name w:val="footer"/>
    <w:basedOn w:val="Normal"/>
    <w:link w:val="FooterChar"/>
    <w:uiPriority w:val="99"/>
    <w:unhideWhenUsed/>
    <w:rsid w:val="008719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9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2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DCA"/>
    <w:pPr>
      <w:ind w:left="720"/>
      <w:contextualSpacing/>
    </w:pPr>
  </w:style>
  <w:style w:type="table" w:styleId="TableGrid">
    <w:name w:val="Table Grid"/>
    <w:basedOn w:val="TableNormal"/>
    <w:uiPriority w:val="59"/>
    <w:rsid w:val="00F45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C75DCC"/>
    <w:pPr>
      <w:spacing w:after="0" w:line="240" w:lineRule="auto"/>
      <w:jc w:val="center"/>
    </w:pPr>
    <w:rPr>
      <w:rFonts w:eastAsia="Times New Roman" w:cs="Times New Roman"/>
      <w:b/>
      <w:bCs/>
      <w:szCs w:val="24"/>
    </w:rPr>
  </w:style>
  <w:style w:type="character" w:customStyle="1" w:styleId="TitleChar">
    <w:name w:val="Title Char"/>
    <w:basedOn w:val="DefaultParagraphFont"/>
    <w:link w:val="Title"/>
    <w:rsid w:val="00C75DCC"/>
    <w:rPr>
      <w:rFonts w:eastAsia="Times New Roman" w:cs="Times New Roman"/>
      <w:b/>
      <w:bCs/>
      <w:szCs w:val="24"/>
    </w:rPr>
  </w:style>
  <w:style w:type="character" w:styleId="Emphasis">
    <w:name w:val="Emphasis"/>
    <w:basedOn w:val="DefaultParagraphFont"/>
    <w:uiPriority w:val="20"/>
    <w:qFormat/>
    <w:rsid w:val="00C75DCC"/>
    <w:rPr>
      <w:i/>
      <w:iCs/>
    </w:rPr>
  </w:style>
  <w:style w:type="character" w:styleId="Hyperlink">
    <w:name w:val="Hyperlink"/>
    <w:basedOn w:val="DefaultParagraphFont"/>
    <w:unhideWhenUsed/>
    <w:rsid w:val="00C75DCC"/>
    <w:rPr>
      <w:color w:val="0000FF"/>
      <w:u w:val="single"/>
    </w:rPr>
  </w:style>
  <w:style w:type="character" w:customStyle="1" w:styleId="object">
    <w:name w:val="object"/>
    <w:basedOn w:val="DefaultParagraphFont"/>
    <w:rsid w:val="00C75DCC"/>
  </w:style>
  <w:style w:type="character" w:styleId="Strong">
    <w:name w:val="Strong"/>
    <w:qFormat/>
    <w:rsid w:val="00C75DCC"/>
    <w:rPr>
      <w:b/>
      <w:bCs/>
    </w:rPr>
  </w:style>
  <w:style w:type="paragraph" w:styleId="NoSpacing">
    <w:name w:val="No Spacing"/>
    <w:uiPriority w:val="1"/>
    <w:qFormat/>
    <w:rsid w:val="00C75DCC"/>
    <w:pPr>
      <w:spacing w:after="0" w:line="240" w:lineRule="auto"/>
    </w:pPr>
    <w:rPr>
      <w:rFonts w:eastAsia="Times New Roman" w:cs="Times New Roman"/>
      <w:szCs w:val="24"/>
    </w:rPr>
  </w:style>
  <w:style w:type="paragraph" w:styleId="Header">
    <w:name w:val="header"/>
    <w:basedOn w:val="Normal"/>
    <w:link w:val="HeaderChar"/>
    <w:uiPriority w:val="99"/>
    <w:unhideWhenUsed/>
    <w:rsid w:val="008719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9E7"/>
  </w:style>
  <w:style w:type="paragraph" w:styleId="Footer">
    <w:name w:val="footer"/>
    <w:basedOn w:val="Normal"/>
    <w:link w:val="FooterChar"/>
    <w:uiPriority w:val="99"/>
    <w:unhideWhenUsed/>
    <w:rsid w:val="008719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urora.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artmouth.edu/~sources/about/what.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diana.edu/~wts/pamphlets/plagiarism/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eruaseprograms.georgetown.edu/hc/plagiarism/html" TargetMode="External"/><Relationship Id="rId4" Type="http://schemas.openxmlformats.org/officeDocument/2006/relationships/settings" Target="settings.xml"/><Relationship Id="rId9" Type="http://schemas.openxmlformats.org/officeDocument/2006/relationships/hyperlink" Target="callto:009-201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3271</Words>
  <Characters>18647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CEG140</Company>
  <LinksUpToDate>false</LinksUpToDate>
  <CharactersWithSpaces>21875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Patrick Durley</cp:lastModifiedBy>
  <cp:revision>2</cp:revision>
  <cp:lastPrinted>2013-06-19T17:50:00Z</cp:lastPrinted>
  <dcterms:created xsi:type="dcterms:W3CDTF">2013-07-08T03:26:00Z</dcterms:created>
  <dcterms:modified xsi:type="dcterms:W3CDTF">2013-07-08T03:26:00Z</dcterms:modified>
</cp:coreProperties>
</file>